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47" w:rsidRDefault="001D2E47" w:rsidP="00B42F2C">
      <w:pPr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1D2E47" w:rsidRDefault="001D2E47" w:rsidP="00B42F2C">
      <w:pPr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A40F54" w:rsidRDefault="00B42F2C" w:rsidP="00B42F2C">
      <w:pPr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B42F2C">
        <w:rPr>
          <w:rFonts w:asciiTheme="minorHAnsi" w:hAnsiTheme="minorHAnsi" w:cstheme="minorBidi"/>
          <w:b/>
          <w:color w:val="auto"/>
          <w:sz w:val="28"/>
          <w:szCs w:val="28"/>
        </w:rPr>
        <w:t>Asociace exportérů: vítáme intervenci ČNB</w:t>
      </w:r>
      <w:r w:rsidR="00A40F54">
        <w:rPr>
          <w:rFonts w:asciiTheme="minorHAnsi" w:hAnsiTheme="minorHAnsi" w:cstheme="minorBidi"/>
          <w:b/>
          <w:color w:val="auto"/>
          <w:sz w:val="28"/>
          <w:szCs w:val="28"/>
        </w:rPr>
        <w:t xml:space="preserve"> proti posílení koruny</w:t>
      </w:r>
    </w:p>
    <w:p w:rsidR="00A40F54" w:rsidRDefault="00A40F54" w:rsidP="00B42F2C">
      <w:pPr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B42F2C" w:rsidRDefault="00B42F2C" w:rsidP="00EE3DED">
      <w:pPr>
        <w:jc w:val="both"/>
        <w:rPr>
          <w:rFonts w:asciiTheme="minorHAnsi" w:hAnsiTheme="minorHAnsi" w:cstheme="minorBidi"/>
          <w:b/>
          <w:color w:val="auto"/>
        </w:rPr>
      </w:pPr>
    </w:p>
    <w:p w:rsidR="00C365D3" w:rsidRDefault="00B82968" w:rsidP="009A662F">
      <w:p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b/>
          <w:color w:val="auto"/>
        </w:rPr>
        <w:t xml:space="preserve">Mladé Buky, </w:t>
      </w:r>
      <w:r w:rsidR="005F5857">
        <w:rPr>
          <w:rFonts w:asciiTheme="minorHAnsi" w:hAnsiTheme="minorHAnsi" w:cstheme="minorBidi"/>
          <w:b/>
          <w:color w:val="auto"/>
        </w:rPr>
        <w:t>31. července</w:t>
      </w:r>
      <w:bookmarkStart w:id="0" w:name="_GoBack"/>
      <w:bookmarkEnd w:id="0"/>
      <w:r w:rsidR="00EA1418" w:rsidRPr="00EA1418">
        <w:rPr>
          <w:rFonts w:asciiTheme="minorHAnsi" w:hAnsiTheme="minorHAnsi" w:cstheme="minorBidi"/>
          <w:b/>
          <w:color w:val="auto"/>
        </w:rPr>
        <w:t xml:space="preserve"> 2013 </w:t>
      </w:r>
      <w:r w:rsidR="00C365D3">
        <w:rPr>
          <w:rFonts w:asciiTheme="minorHAnsi" w:hAnsiTheme="minorHAnsi" w:cstheme="minorBidi"/>
          <w:b/>
          <w:color w:val="auto"/>
        </w:rPr>
        <w:t>–</w:t>
      </w:r>
      <w:r w:rsidR="00EA1418" w:rsidRPr="00EA1418">
        <w:rPr>
          <w:rFonts w:asciiTheme="minorHAnsi" w:hAnsiTheme="minorHAnsi" w:cstheme="minorBidi"/>
          <w:b/>
          <w:color w:val="auto"/>
        </w:rPr>
        <w:t xml:space="preserve"> </w:t>
      </w:r>
      <w:r w:rsidR="00C365D3" w:rsidRPr="00C365D3">
        <w:rPr>
          <w:rFonts w:asciiTheme="minorHAnsi" w:hAnsiTheme="minorHAnsi" w:cstheme="minorBidi"/>
          <w:color w:val="auto"/>
        </w:rPr>
        <w:t>Asociace exportérů vítá uvažovanou</w:t>
      </w:r>
      <w:r w:rsidR="007C62EA">
        <w:rPr>
          <w:rFonts w:asciiTheme="minorHAnsi" w:hAnsiTheme="minorHAnsi" w:cstheme="minorBidi"/>
          <w:color w:val="auto"/>
        </w:rPr>
        <w:t xml:space="preserve"> intervenci České národní banky (ČNB) </w:t>
      </w:r>
      <w:r w:rsidR="00A40F54">
        <w:rPr>
          <w:rFonts w:asciiTheme="minorHAnsi" w:hAnsiTheme="minorHAnsi" w:cstheme="minorBidi"/>
          <w:color w:val="auto"/>
        </w:rPr>
        <w:t xml:space="preserve">proti posílení </w:t>
      </w:r>
      <w:r w:rsidR="00351D62">
        <w:rPr>
          <w:rFonts w:asciiTheme="minorHAnsi" w:hAnsiTheme="minorHAnsi" w:cstheme="minorBidi"/>
          <w:color w:val="auto"/>
        </w:rPr>
        <w:t xml:space="preserve">české měny vůči euru. Vývozci v tomto kroku spatřují cestu, jak </w:t>
      </w:r>
      <w:r w:rsidR="00DD27B7">
        <w:rPr>
          <w:rFonts w:asciiTheme="minorHAnsi" w:hAnsiTheme="minorHAnsi" w:cstheme="minorBidi"/>
          <w:color w:val="auto"/>
        </w:rPr>
        <w:t>upevnit</w:t>
      </w:r>
      <w:r w:rsidR="00351D62">
        <w:rPr>
          <w:rFonts w:asciiTheme="minorHAnsi" w:hAnsiTheme="minorHAnsi" w:cstheme="minorBidi"/>
          <w:color w:val="auto"/>
        </w:rPr>
        <w:t xml:space="preserve"> </w:t>
      </w:r>
      <w:r w:rsidR="002B409E">
        <w:rPr>
          <w:rFonts w:asciiTheme="minorHAnsi" w:hAnsiTheme="minorHAnsi" w:cstheme="minorBidi"/>
          <w:color w:val="auto"/>
        </w:rPr>
        <w:t>postavení českých podniků</w:t>
      </w:r>
      <w:r w:rsidR="00351D62">
        <w:rPr>
          <w:rFonts w:asciiTheme="minorHAnsi" w:hAnsiTheme="minorHAnsi" w:cstheme="minorBidi"/>
          <w:color w:val="auto"/>
        </w:rPr>
        <w:t xml:space="preserve"> v</w:t>
      </w:r>
      <w:r w:rsidR="00A05774">
        <w:rPr>
          <w:rFonts w:asciiTheme="minorHAnsi" w:hAnsiTheme="minorHAnsi" w:cstheme="minorBidi"/>
          <w:color w:val="auto"/>
        </w:rPr>
        <w:t> </w:t>
      </w:r>
      <w:r w:rsidR="006C6CAF">
        <w:rPr>
          <w:rFonts w:asciiTheme="minorHAnsi" w:hAnsiTheme="minorHAnsi" w:cstheme="minorBidi"/>
          <w:color w:val="auto"/>
        </w:rPr>
        <w:t>zahraničí a v obecném smyslu i stav tuzemské ekonomiky</w:t>
      </w:r>
      <w:r w:rsidR="00A05774">
        <w:rPr>
          <w:rFonts w:asciiTheme="minorHAnsi" w:hAnsiTheme="minorHAnsi" w:cstheme="minorBidi"/>
          <w:color w:val="auto"/>
        </w:rPr>
        <w:t xml:space="preserve">, </w:t>
      </w:r>
      <w:r w:rsidR="00A40F54">
        <w:rPr>
          <w:rFonts w:asciiTheme="minorHAnsi" w:hAnsiTheme="minorHAnsi" w:cstheme="minorBidi"/>
          <w:color w:val="auto"/>
        </w:rPr>
        <w:t>protože</w:t>
      </w:r>
      <w:r w:rsidR="00A05774">
        <w:rPr>
          <w:rFonts w:asciiTheme="minorHAnsi" w:hAnsiTheme="minorHAnsi" w:cstheme="minorBidi"/>
          <w:color w:val="auto"/>
        </w:rPr>
        <w:t xml:space="preserve"> export představuje jeden z jejích hlavních pilířů</w:t>
      </w:r>
      <w:r w:rsidR="006C6CAF">
        <w:rPr>
          <w:rFonts w:asciiTheme="minorHAnsi" w:hAnsiTheme="minorHAnsi" w:cstheme="minorBidi"/>
          <w:color w:val="auto"/>
        </w:rPr>
        <w:t>.</w:t>
      </w:r>
    </w:p>
    <w:p w:rsidR="00F853E8" w:rsidRDefault="00F853E8" w:rsidP="009A662F">
      <w:pPr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:rsidR="00F853E8" w:rsidRPr="00F853E8" w:rsidRDefault="00F853E8" w:rsidP="009A662F">
      <w:pPr>
        <w:spacing w:line="276" w:lineRule="auto"/>
        <w:jc w:val="both"/>
        <w:rPr>
          <w:rFonts w:asciiTheme="minorHAnsi" w:hAnsiTheme="minorHAnsi" w:cstheme="minorBidi"/>
          <w:b/>
          <w:color w:val="auto"/>
        </w:rPr>
      </w:pPr>
      <w:r w:rsidRPr="00F853E8">
        <w:rPr>
          <w:rFonts w:asciiTheme="minorHAnsi" w:hAnsiTheme="minorHAnsi" w:cstheme="minorBidi"/>
          <w:b/>
          <w:color w:val="auto"/>
        </w:rPr>
        <w:t xml:space="preserve">Exportéři </w:t>
      </w:r>
      <w:r w:rsidR="00785332">
        <w:rPr>
          <w:rFonts w:asciiTheme="minorHAnsi" w:hAnsiTheme="minorHAnsi" w:cstheme="minorBidi"/>
          <w:b/>
          <w:color w:val="auto"/>
        </w:rPr>
        <w:t xml:space="preserve">budou </w:t>
      </w:r>
      <w:r w:rsidR="005955EC">
        <w:rPr>
          <w:rFonts w:asciiTheme="minorHAnsi" w:hAnsiTheme="minorHAnsi" w:cstheme="minorBidi"/>
          <w:b/>
          <w:color w:val="auto"/>
        </w:rPr>
        <w:t xml:space="preserve">v cizině </w:t>
      </w:r>
      <w:r w:rsidR="00C2660A">
        <w:rPr>
          <w:rFonts w:asciiTheme="minorHAnsi" w:hAnsiTheme="minorHAnsi" w:cstheme="minorBidi"/>
          <w:b/>
          <w:color w:val="auto"/>
        </w:rPr>
        <w:t>konkurence</w:t>
      </w:r>
      <w:r w:rsidR="00785332">
        <w:rPr>
          <w:rFonts w:asciiTheme="minorHAnsi" w:hAnsiTheme="minorHAnsi" w:cstheme="minorBidi"/>
          <w:b/>
          <w:color w:val="auto"/>
        </w:rPr>
        <w:t>schopnější</w:t>
      </w:r>
    </w:p>
    <w:p w:rsidR="00351D62" w:rsidRDefault="00351D62" w:rsidP="009A662F">
      <w:pPr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:rsidR="00824665" w:rsidRDefault="002B409E" w:rsidP="009A662F">
      <w:p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„Oslabení koruny vůči euru je nezbytné. Domnívám se, že </w:t>
      </w:r>
      <w:r w:rsidR="00905290">
        <w:rPr>
          <w:rFonts w:asciiTheme="minorHAnsi" w:hAnsiTheme="minorHAnsi" w:cstheme="minorBidi"/>
          <w:color w:val="auto"/>
        </w:rPr>
        <w:t xml:space="preserve">tato </w:t>
      </w:r>
      <w:r>
        <w:rPr>
          <w:rFonts w:asciiTheme="minorHAnsi" w:hAnsiTheme="minorHAnsi" w:cstheme="minorBidi"/>
          <w:color w:val="auto"/>
        </w:rPr>
        <w:t>intervence ČNB</w:t>
      </w:r>
      <w:r w:rsidR="00905290">
        <w:rPr>
          <w:rFonts w:asciiTheme="minorHAnsi" w:hAnsiTheme="minorHAnsi" w:cstheme="minorBidi"/>
          <w:color w:val="auto"/>
        </w:rPr>
        <w:t xml:space="preserve"> pomůže uvolnit českou ekonomiku. Bude mít pozitivní dopad i na tuzemské vývozce</w:t>
      </w:r>
      <w:r w:rsidR="00394B8A">
        <w:rPr>
          <w:rFonts w:asciiTheme="minorHAnsi" w:hAnsiTheme="minorHAnsi" w:cstheme="minorBidi"/>
          <w:color w:val="auto"/>
        </w:rPr>
        <w:t xml:space="preserve">. Díky slabší koruně mohou být na zahraničních trzích cenově atraktivnější než doposud a stanou se případně i více konkurenceschopní,“ </w:t>
      </w:r>
      <w:r w:rsidR="00824665">
        <w:rPr>
          <w:rFonts w:asciiTheme="minorHAnsi" w:hAnsiTheme="minorHAnsi" w:cstheme="minorBidi"/>
          <w:color w:val="auto"/>
        </w:rPr>
        <w:t>říká Jiří Grund, předseda Asociace exportérů.</w:t>
      </w:r>
    </w:p>
    <w:p w:rsidR="00394B8A" w:rsidRDefault="00394B8A" w:rsidP="009A662F">
      <w:pPr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:rsidR="00F853E8" w:rsidRDefault="00F853E8" w:rsidP="009A662F">
      <w:pPr>
        <w:spacing w:line="276" w:lineRule="auto"/>
        <w:jc w:val="both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t>Dražší dovoz zatraktivní české výrobky</w:t>
      </w:r>
      <w:r w:rsidR="00785332">
        <w:rPr>
          <w:rFonts w:asciiTheme="minorHAnsi" w:hAnsiTheme="minorHAnsi" w:cstheme="minorBidi"/>
          <w:b/>
          <w:color w:val="auto"/>
        </w:rPr>
        <w:t xml:space="preserve"> na domácím trhu</w:t>
      </w:r>
    </w:p>
    <w:p w:rsidR="00F853E8" w:rsidRPr="00F853E8" w:rsidRDefault="00F853E8" w:rsidP="009A662F">
      <w:pPr>
        <w:spacing w:line="276" w:lineRule="auto"/>
        <w:jc w:val="both"/>
        <w:rPr>
          <w:rFonts w:asciiTheme="minorHAnsi" w:hAnsiTheme="minorHAnsi" w:cstheme="minorBidi"/>
          <w:b/>
          <w:color w:val="auto"/>
        </w:rPr>
      </w:pPr>
    </w:p>
    <w:p w:rsidR="00824665" w:rsidRDefault="00824665" w:rsidP="009A662F">
      <w:p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„</w:t>
      </w:r>
      <w:r w:rsidR="00905290">
        <w:rPr>
          <w:rFonts w:asciiTheme="minorHAnsi" w:hAnsiTheme="minorHAnsi" w:cstheme="minorBidi"/>
          <w:color w:val="auto"/>
        </w:rPr>
        <w:t xml:space="preserve">Měnová intervence </w:t>
      </w:r>
      <w:r w:rsidR="00DE0C26">
        <w:rPr>
          <w:rFonts w:asciiTheme="minorHAnsi" w:hAnsiTheme="minorHAnsi" w:cstheme="minorBidi"/>
          <w:color w:val="auto"/>
        </w:rPr>
        <w:t xml:space="preserve">může na domácí půdě zároveň zatraktivnit ryze české </w:t>
      </w:r>
      <w:r w:rsidR="002858E8">
        <w:rPr>
          <w:rFonts w:asciiTheme="minorHAnsi" w:hAnsiTheme="minorHAnsi" w:cstheme="minorBidi"/>
          <w:color w:val="auto"/>
        </w:rPr>
        <w:t>produkty</w:t>
      </w:r>
      <w:r w:rsidR="00DE0C26">
        <w:rPr>
          <w:rFonts w:asciiTheme="minorHAnsi" w:hAnsiTheme="minorHAnsi" w:cstheme="minorBidi"/>
          <w:color w:val="auto"/>
        </w:rPr>
        <w:t xml:space="preserve">, </w:t>
      </w:r>
      <w:r w:rsidR="002858E8">
        <w:rPr>
          <w:rFonts w:asciiTheme="minorHAnsi" w:hAnsiTheme="minorHAnsi" w:cstheme="minorBidi"/>
          <w:color w:val="auto"/>
        </w:rPr>
        <w:t>při jejichž výrobě</w:t>
      </w:r>
      <w:r w:rsidR="00DE0C26">
        <w:rPr>
          <w:rFonts w:asciiTheme="minorHAnsi" w:hAnsiTheme="minorHAnsi" w:cstheme="minorBidi"/>
          <w:color w:val="auto"/>
        </w:rPr>
        <w:t xml:space="preserve"> nejsou klíčové importované suroviny nebo součástky</w:t>
      </w:r>
      <w:r>
        <w:rPr>
          <w:rFonts w:asciiTheme="minorHAnsi" w:hAnsiTheme="minorHAnsi" w:cstheme="minorBidi"/>
          <w:color w:val="auto"/>
        </w:rPr>
        <w:t xml:space="preserve">. Dovezené zboží totiž kvůli slabší koruně podraží a zákazníci budou hledat cenově přijatelnější </w:t>
      </w:r>
      <w:r w:rsidR="00B42F2C">
        <w:rPr>
          <w:rFonts w:asciiTheme="minorHAnsi" w:hAnsiTheme="minorHAnsi" w:cstheme="minorBidi"/>
          <w:color w:val="auto"/>
        </w:rPr>
        <w:t>výrobky od českých firem. Koruna od roku 2001 výrazně posílila, za poslední léta možná až nadměrně.</w:t>
      </w:r>
      <w:r w:rsidR="00A40F54">
        <w:rPr>
          <w:rFonts w:asciiTheme="minorHAnsi" w:hAnsiTheme="minorHAnsi" w:cstheme="minorBidi"/>
          <w:color w:val="auto"/>
        </w:rPr>
        <w:t xml:space="preserve"> Pokud by se naše měna pohybovala lehce na</w:t>
      </w:r>
      <w:r w:rsidR="00A60F50">
        <w:rPr>
          <w:rFonts w:asciiTheme="minorHAnsi" w:hAnsiTheme="minorHAnsi" w:cstheme="minorBidi"/>
          <w:color w:val="auto"/>
        </w:rPr>
        <w:t>d</w:t>
      </w:r>
      <w:r w:rsidR="00A40F54">
        <w:rPr>
          <w:rFonts w:asciiTheme="minorHAnsi" w:hAnsiTheme="minorHAnsi" w:cstheme="minorBidi"/>
          <w:color w:val="auto"/>
        </w:rPr>
        <w:t xml:space="preserve"> psychologickou</w:t>
      </w:r>
      <w:r w:rsidR="00A60F50">
        <w:rPr>
          <w:rFonts w:asciiTheme="minorHAnsi" w:hAnsiTheme="minorHAnsi" w:cstheme="minorBidi"/>
          <w:color w:val="auto"/>
        </w:rPr>
        <w:t xml:space="preserve"> hranicí</w:t>
      </w:r>
      <w:r w:rsidR="00A40F54">
        <w:rPr>
          <w:rFonts w:asciiTheme="minorHAnsi" w:hAnsiTheme="minorHAnsi" w:cstheme="minorBidi"/>
          <w:color w:val="auto"/>
        </w:rPr>
        <w:t xml:space="preserve"> 26 korun za euro</w:t>
      </w:r>
      <w:r w:rsidR="00A60F50">
        <w:rPr>
          <w:rFonts w:asciiTheme="minorHAnsi" w:hAnsiTheme="minorHAnsi" w:cstheme="minorBidi"/>
          <w:color w:val="auto"/>
        </w:rPr>
        <w:t>, bylo by to pro</w:t>
      </w:r>
      <w:r w:rsidR="00B42F2C">
        <w:rPr>
          <w:rFonts w:asciiTheme="minorHAnsi" w:hAnsiTheme="minorHAnsi" w:cstheme="minorBidi"/>
          <w:color w:val="auto"/>
        </w:rPr>
        <w:t xml:space="preserve"> </w:t>
      </w:r>
      <w:r w:rsidR="00AF19AD">
        <w:rPr>
          <w:rFonts w:asciiTheme="minorHAnsi" w:hAnsiTheme="minorHAnsi" w:cstheme="minorBidi"/>
          <w:color w:val="auto"/>
        </w:rPr>
        <w:t>č</w:t>
      </w:r>
      <w:r w:rsidR="00B42F2C">
        <w:rPr>
          <w:rFonts w:asciiTheme="minorHAnsi" w:hAnsiTheme="minorHAnsi" w:cstheme="minorBidi"/>
          <w:color w:val="auto"/>
        </w:rPr>
        <w:t xml:space="preserve">eskou ekonomiku osvěžující,“ uzavírá </w:t>
      </w:r>
      <w:r>
        <w:rPr>
          <w:rFonts w:asciiTheme="minorHAnsi" w:hAnsiTheme="minorHAnsi" w:cstheme="minorBidi"/>
          <w:color w:val="auto"/>
        </w:rPr>
        <w:t>předseda Asociace exportérů.</w:t>
      </w:r>
    </w:p>
    <w:p w:rsidR="00824665" w:rsidRDefault="00824665" w:rsidP="00EE3DED">
      <w:pPr>
        <w:jc w:val="both"/>
        <w:rPr>
          <w:rFonts w:asciiTheme="minorHAnsi" w:hAnsiTheme="minorHAnsi" w:cstheme="minorBidi"/>
          <w:color w:val="auto"/>
        </w:rPr>
      </w:pPr>
    </w:p>
    <w:sectPr w:rsidR="008246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0A" w:rsidRDefault="0066580A" w:rsidP="001D2E47">
      <w:r>
        <w:separator/>
      </w:r>
    </w:p>
  </w:endnote>
  <w:endnote w:type="continuationSeparator" w:id="0">
    <w:p w:rsidR="0066580A" w:rsidRDefault="0066580A" w:rsidP="001D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0A" w:rsidRDefault="0066580A" w:rsidP="001D2E47">
      <w:r>
        <w:separator/>
      </w:r>
    </w:p>
  </w:footnote>
  <w:footnote w:type="continuationSeparator" w:id="0">
    <w:p w:rsidR="0066580A" w:rsidRDefault="0066580A" w:rsidP="001D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47" w:rsidRDefault="001D2E47">
    <w:pPr>
      <w:pStyle w:val="Zhlav"/>
    </w:pPr>
    <w:r>
      <w:rPr>
        <w:noProof/>
      </w:rPr>
      <w:drawing>
        <wp:inline distT="0" distB="0" distL="0" distR="0">
          <wp:extent cx="1914525" cy="542925"/>
          <wp:effectExtent l="0" t="0" r="9525" b="9525"/>
          <wp:docPr id="1" name="Obrázek 1" descr="logo_A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E47">
      <w:rPr>
        <w:rFonts w:ascii="Calibri" w:hAnsi="Calibri"/>
        <w:color w:val="002060"/>
        <w:sz w:val="28"/>
        <w:szCs w:val="28"/>
      </w:rPr>
      <w:t xml:space="preserve"> </w:t>
    </w:r>
    <w:r>
      <w:rPr>
        <w:rFonts w:ascii="Calibri" w:hAnsi="Calibri"/>
        <w:color w:val="002060"/>
        <w:sz w:val="28"/>
        <w:szCs w:val="28"/>
      </w:rPr>
      <w:tab/>
    </w:r>
    <w:r>
      <w:rPr>
        <w:rFonts w:ascii="Calibri" w:hAnsi="Calibri"/>
        <w:color w:val="002060"/>
        <w:sz w:val="28"/>
        <w:szCs w:val="28"/>
      </w:rPr>
      <w:tab/>
    </w:r>
    <w:r w:rsidRPr="007C1D8C">
      <w:rPr>
        <w:rFonts w:ascii="Calibri" w:hAnsi="Calibri"/>
        <w:color w:val="002060"/>
        <w:sz w:val="28"/>
        <w:szCs w:val="28"/>
      </w:rPr>
      <w:t>www.asociaceexporteru.cz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B"/>
    <w:rsid w:val="000841B0"/>
    <w:rsid w:val="000D69B3"/>
    <w:rsid w:val="00131CC5"/>
    <w:rsid w:val="001640A9"/>
    <w:rsid w:val="001D2E47"/>
    <w:rsid w:val="00242641"/>
    <w:rsid w:val="00283EB4"/>
    <w:rsid w:val="002858E8"/>
    <w:rsid w:val="002B409E"/>
    <w:rsid w:val="00351D62"/>
    <w:rsid w:val="00394B8A"/>
    <w:rsid w:val="005562D3"/>
    <w:rsid w:val="005955EC"/>
    <w:rsid w:val="005A07AC"/>
    <w:rsid w:val="005D4576"/>
    <w:rsid w:val="005F5857"/>
    <w:rsid w:val="00611FFA"/>
    <w:rsid w:val="0066580A"/>
    <w:rsid w:val="006C6CAF"/>
    <w:rsid w:val="00785332"/>
    <w:rsid w:val="007C62EA"/>
    <w:rsid w:val="00824665"/>
    <w:rsid w:val="00905290"/>
    <w:rsid w:val="00954A91"/>
    <w:rsid w:val="009A662F"/>
    <w:rsid w:val="009D0EC7"/>
    <w:rsid w:val="009F4D10"/>
    <w:rsid w:val="00A0386B"/>
    <w:rsid w:val="00A05774"/>
    <w:rsid w:val="00A40F54"/>
    <w:rsid w:val="00A60F50"/>
    <w:rsid w:val="00AC0197"/>
    <w:rsid w:val="00AF19AD"/>
    <w:rsid w:val="00B1681C"/>
    <w:rsid w:val="00B42F2C"/>
    <w:rsid w:val="00B82968"/>
    <w:rsid w:val="00C03E44"/>
    <w:rsid w:val="00C2660A"/>
    <w:rsid w:val="00C365D3"/>
    <w:rsid w:val="00C64037"/>
    <w:rsid w:val="00C95565"/>
    <w:rsid w:val="00CB58DE"/>
    <w:rsid w:val="00D42E6A"/>
    <w:rsid w:val="00DD27B7"/>
    <w:rsid w:val="00DE0C26"/>
    <w:rsid w:val="00EA1418"/>
    <w:rsid w:val="00EE3DED"/>
    <w:rsid w:val="00F853E8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86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386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1C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C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CC5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C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CC5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CC5"/>
    <w:rPr>
      <w:rFonts w:ascii="Tahoma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2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E47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E47"/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86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386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1C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C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CC5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C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CC5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CC5"/>
    <w:rPr>
      <w:rFonts w:ascii="Tahoma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2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E47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E47"/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Václavík</dc:creator>
  <cp:lastModifiedBy>Radek Václavík</cp:lastModifiedBy>
  <cp:revision>5</cp:revision>
  <cp:lastPrinted>2013-07-30T14:08:00Z</cp:lastPrinted>
  <dcterms:created xsi:type="dcterms:W3CDTF">2013-07-31T13:03:00Z</dcterms:created>
  <dcterms:modified xsi:type="dcterms:W3CDTF">2013-07-31T13:27:00Z</dcterms:modified>
</cp:coreProperties>
</file>