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B8" w:rsidRDefault="009779B8"/>
    <w:p w:rsidR="005E0D33" w:rsidRDefault="005E0D33" w:rsidP="005E0D33">
      <w:pPr>
        <w:spacing w:line="240" w:lineRule="auto"/>
        <w:contextualSpacing/>
        <w:rPr>
          <w:b/>
          <w:sz w:val="32"/>
          <w:szCs w:val="32"/>
        </w:rPr>
      </w:pPr>
    </w:p>
    <w:p w:rsidR="005E0D33" w:rsidRDefault="005E0D33" w:rsidP="005E0D33">
      <w:pPr>
        <w:spacing w:line="240" w:lineRule="auto"/>
        <w:contextualSpacing/>
        <w:rPr>
          <w:b/>
          <w:sz w:val="32"/>
          <w:szCs w:val="32"/>
        </w:rPr>
      </w:pPr>
    </w:p>
    <w:p w:rsidR="00BE1285" w:rsidRPr="00600205" w:rsidRDefault="00737EB6" w:rsidP="00737EB6">
      <w:pPr>
        <w:spacing w:line="240" w:lineRule="auto"/>
        <w:contextualSpacing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</w:t>
      </w:r>
      <w:r w:rsidR="009E537C" w:rsidRPr="00600205">
        <w:rPr>
          <w:b/>
          <w:sz w:val="32"/>
          <w:szCs w:val="32"/>
        </w:rPr>
        <w:t>UAa</w:t>
      </w:r>
      <w:proofErr w:type="spellEnd"/>
      <w:r w:rsidR="009E537C" w:rsidRPr="00600205">
        <w:rPr>
          <w:b/>
          <w:sz w:val="32"/>
          <w:szCs w:val="32"/>
        </w:rPr>
        <w:t xml:space="preserve"> POOL je nová metoda desinfekce domácích bazénů a vířivek</w:t>
      </w:r>
    </w:p>
    <w:p w:rsidR="009E537C" w:rsidRDefault="009E537C" w:rsidP="009E537C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Přátelská technologie nahrazuje zdravotně rizikový a jedovatý chlór</w:t>
      </w:r>
    </w:p>
    <w:p w:rsidR="009E537C" w:rsidRDefault="009E537C" w:rsidP="005E0D33">
      <w:pPr>
        <w:spacing w:line="240" w:lineRule="auto"/>
        <w:contextualSpacing/>
        <w:rPr>
          <w:b/>
          <w:sz w:val="32"/>
          <w:szCs w:val="32"/>
        </w:rPr>
      </w:pPr>
    </w:p>
    <w:p w:rsidR="00927D2D" w:rsidRPr="005E3677" w:rsidRDefault="00E67E4F" w:rsidP="003A15AE">
      <w:pPr>
        <w:spacing w:line="240" w:lineRule="auto"/>
        <w:contextualSpacing/>
        <w:jc w:val="both"/>
        <w:rPr>
          <w:sz w:val="24"/>
          <w:szCs w:val="24"/>
        </w:rPr>
      </w:pPr>
      <w:r w:rsidRPr="00E67E4F">
        <w:rPr>
          <w:b/>
          <w:sz w:val="24"/>
          <w:szCs w:val="24"/>
        </w:rPr>
        <w:t>Praha, 11. dubna 2014 -</w:t>
      </w:r>
      <w:r>
        <w:rPr>
          <w:sz w:val="24"/>
          <w:szCs w:val="24"/>
        </w:rPr>
        <w:t xml:space="preserve"> </w:t>
      </w:r>
      <w:r w:rsidR="005E0D33" w:rsidRPr="003A15AE">
        <w:rPr>
          <w:sz w:val="24"/>
          <w:szCs w:val="24"/>
        </w:rPr>
        <w:t>Společnos</w:t>
      </w:r>
      <w:r w:rsidRPr="003A15AE">
        <w:rPr>
          <w:sz w:val="24"/>
          <w:szCs w:val="24"/>
        </w:rPr>
        <w:t xml:space="preserve">t </w:t>
      </w:r>
      <w:proofErr w:type="spellStart"/>
      <w:r w:rsidRPr="003A15AE">
        <w:rPr>
          <w:sz w:val="24"/>
          <w:szCs w:val="24"/>
        </w:rPr>
        <w:t>Guapex</w:t>
      </w:r>
      <w:proofErr w:type="spellEnd"/>
      <w:r w:rsidRPr="003A15AE">
        <w:rPr>
          <w:sz w:val="24"/>
          <w:szCs w:val="24"/>
        </w:rPr>
        <w:t xml:space="preserve"> přináší na trh </w:t>
      </w:r>
      <w:r w:rsidR="003A15AE">
        <w:rPr>
          <w:sz w:val="24"/>
          <w:szCs w:val="24"/>
        </w:rPr>
        <w:t xml:space="preserve">produktovou </w:t>
      </w:r>
      <w:r w:rsidRPr="003A15AE">
        <w:rPr>
          <w:sz w:val="24"/>
          <w:szCs w:val="24"/>
        </w:rPr>
        <w:t>novinku</w:t>
      </w:r>
      <w:r w:rsidR="003A15AE" w:rsidRPr="003A15AE">
        <w:rPr>
          <w:sz w:val="24"/>
          <w:szCs w:val="24"/>
        </w:rPr>
        <w:t xml:space="preserve"> pro domácí bazény a vířivky. Jde o </w:t>
      </w:r>
      <w:proofErr w:type="spellStart"/>
      <w:r w:rsidR="003A15AE" w:rsidRPr="003A15AE">
        <w:rPr>
          <w:sz w:val="24"/>
          <w:szCs w:val="24"/>
        </w:rPr>
        <w:t>bezchlórovou</w:t>
      </w:r>
      <w:proofErr w:type="spellEnd"/>
      <w:r w:rsidR="003A15AE" w:rsidRPr="003A15AE">
        <w:rPr>
          <w:sz w:val="24"/>
          <w:szCs w:val="24"/>
        </w:rPr>
        <w:t xml:space="preserve"> desinfekci </w:t>
      </w:r>
      <w:proofErr w:type="spellStart"/>
      <w:r w:rsidRPr="003A15AE">
        <w:rPr>
          <w:sz w:val="24"/>
          <w:szCs w:val="24"/>
        </w:rPr>
        <w:t>GUAa</w:t>
      </w:r>
      <w:proofErr w:type="spellEnd"/>
      <w:r w:rsidRPr="003A15AE">
        <w:rPr>
          <w:sz w:val="24"/>
          <w:szCs w:val="24"/>
        </w:rPr>
        <w:t xml:space="preserve"> POOL</w:t>
      </w:r>
      <w:r w:rsidR="00A67BF2">
        <w:rPr>
          <w:sz w:val="24"/>
          <w:szCs w:val="24"/>
        </w:rPr>
        <w:t xml:space="preserve">, která </w:t>
      </w:r>
      <w:r w:rsidR="00D9782E">
        <w:rPr>
          <w:sz w:val="24"/>
          <w:szCs w:val="24"/>
        </w:rPr>
        <w:t>představuje alternativu vůči zdravotně rizikovému a jedovatému chlóru</w:t>
      </w:r>
      <w:r w:rsidR="00A67BF2">
        <w:rPr>
          <w:sz w:val="24"/>
          <w:szCs w:val="24"/>
        </w:rPr>
        <w:t xml:space="preserve">. </w:t>
      </w:r>
      <w:r w:rsidR="00D9782E">
        <w:rPr>
          <w:sz w:val="24"/>
          <w:szCs w:val="24"/>
        </w:rPr>
        <w:t xml:space="preserve">„Nová technologie pracující na bázi polymerů dlouhodobě a s </w:t>
      </w:r>
      <w:r w:rsidR="005E0D33" w:rsidRPr="005E3677">
        <w:rPr>
          <w:sz w:val="24"/>
          <w:szCs w:val="24"/>
        </w:rPr>
        <w:t>maximální úči</w:t>
      </w:r>
      <w:r w:rsidR="00D11670">
        <w:rPr>
          <w:sz w:val="24"/>
          <w:szCs w:val="24"/>
        </w:rPr>
        <w:t>nností likviduje viry, plísně i</w:t>
      </w:r>
      <w:r w:rsidR="005E0D33" w:rsidRPr="005E3677">
        <w:rPr>
          <w:sz w:val="24"/>
          <w:szCs w:val="24"/>
        </w:rPr>
        <w:t xml:space="preserve"> bakterie a zabraňuje množení mikroorganismů. </w:t>
      </w:r>
      <w:proofErr w:type="spellStart"/>
      <w:r w:rsidR="005E0D33" w:rsidRPr="005E3677">
        <w:rPr>
          <w:sz w:val="24"/>
          <w:szCs w:val="24"/>
        </w:rPr>
        <w:t>Bezchlórová</w:t>
      </w:r>
      <w:proofErr w:type="spellEnd"/>
      <w:r w:rsidR="005E0D33" w:rsidRPr="005E3677">
        <w:rPr>
          <w:sz w:val="24"/>
          <w:szCs w:val="24"/>
        </w:rPr>
        <w:t xml:space="preserve"> desinfekce </w:t>
      </w:r>
      <w:proofErr w:type="spellStart"/>
      <w:r w:rsidR="00927D2D" w:rsidRPr="005E3677">
        <w:rPr>
          <w:sz w:val="24"/>
          <w:szCs w:val="24"/>
        </w:rPr>
        <w:t>GUAa</w:t>
      </w:r>
      <w:proofErr w:type="spellEnd"/>
      <w:r w:rsidR="00927D2D" w:rsidRPr="005E3677">
        <w:rPr>
          <w:sz w:val="24"/>
          <w:szCs w:val="24"/>
        </w:rPr>
        <w:t xml:space="preserve"> POOL </w:t>
      </w:r>
      <w:r w:rsidR="00D11670">
        <w:rPr>
          <w:sz w:val="24"/>
          <w:szCs w:val="24"/>
        </w:rPr>
        <w:t>je k dostání v</w:t>
      </w:r>
      <w:r w:rsidR="004D28D6">
        <w:rPr>
          <w:sz w:val="24"/>
          <w:szCs w:val="24"/>
        </w:rPr>
        <w:t xml:space="preserve"> podobné cenové relaci</w:t>
      </w:r>
      <w:r w:rsidR="00FE6F58">
        <w:rPr>
          <w:sz w:val="24"/>
          <w:szCs w:val="24"/>
        </w:rPr>
        <w:t xml:space="preserve"> jako chlór, ale </w:t>
      </w:r>
      <w:r w:rsidR="005E0D33" w:rsidRPr="005E3677">
        <w:rPr>
          <w:sz w:val="24"/>
          <w:szCs w:val="24"/>
        </w:rPr>
        <w:t>je mnohem šetrnější k pokožce, nezp</w:t>
      </w:r>
      <w:r w:rsidR="00600205">
        <w:rPr>
          <w:sz w:val="24"/>
          <w:szCs w:val="24"/>
        </w:rPr>
        <w:t>ůsobuje alergie, neničí plavky a</w:t>
      </w:r>
      <w:r w:rsidR="00927D2D" w:rsidRPr="005E3677">
        <w:rPr>
          <w:sz w:val="24"/>
          <w:szCs w:val="24"/>
        </w:rPr>
        <w:t xml:space="preserve"> je bez zápachu</w:t>
      </w:r>
      <w:r w:rsidR="00600205">
        <w:rPr>
          <w:sz w:val="24"/>
          <w:szCs w:val="24"/>
        </w:rPr>
        <w:t xml:space="preserve">. Navíc </w:t>
      </w:r>
      <w:r w:rsidR="00D11670">
        <w:rPr>
          <w:sz w:val="24"/>
          <w:szCs w:val="24"/>
        </w:rPr>
        <w:t xml:space="preserve">má </w:t>
      </w:r>
      <w:r w:rsidR="00927D2D" w:rsidRPr="005E3677">
        <w:rPr>
          <w:sz w:val="24"/>
          <w:szCs w:val="24"/>
        </w:rPr>
        <w:t>oproti chlórové desinfekci vysoké algicidní účinky, t</w:t>
      </w:r>
      <w:r w:rsidR="00BA34F2">
        <w:rPr>
          <w:sz w:val="24"/>
          <w:szCs w:val="24"/>
        </w:rPr>
        <w:t xml:space="preserve">edy potlačuje růst a množení </w:t>
      </w:r>
      <w:r w:rsidR="00927D2D" w:rsidRPr="005E3677">
        <w:rPr>
          <w:sz w:val="24"/>
          <w:szCs w:val="24"/>
        </w:rPr>
        <w:t>řas.</w:t>
      </w:r>
      <w:r w:rsidR="004C5B3C">
        <w:rPr>
          <w:sz w:val="24"/>
          <w:szCs w:val="24"/>
        </w:rPr>
        <w:t xml:space="preserve"> Je tak vhodná i pro ženy, které v létě mívají</w:t>
      </w:r>
      <w:r w:rsidR="00D9782E">
        <w:rPr>
          <w:sz w:val="24"/>
          <w:szCs w:val="24"/>
        </w:rPr>
        <w:t xml:space="preserve"> po koupání v bazénech </w:t>
      </w:r>
      <w:r w:rsidR="00600205">
        <w:rPr>
          <w:sz w:val="24"/>
          <w:szCs w:val="24"/>
        </w:rPr>
        <w:t xml:space="preserve">zdravotní </w:t>
      </w:r>
      <w:r w:rsidR="00D9782E">
        <w:rPr>
          <w:sz w:val="24"/>
          <w:szCs w:val="24"/>
        </w:rPr>
        <w:t xml:space="preserve">problémy,“ popisuje ředitel společnosti </w:t>
      </w:r>
      <w:proofErr w:type="spellStart"/>
      <w:r w:rsidR="00D9782E">
        <w:rPr>
          <w:sz w:val="24"/>
          <w:szCs w:val="24"/>
        </w:rPr>
        <w:t>Guapex</w:t>
      </w:r>
      <w:proofErr w:type="spellEnd"/>
      <w:r w:rsidR="00D9782E">
        <w:rPr>
          <w:sz w:val="24"/>
          <w:szCs w:val="24"/>
        </w:rPr>
        <w:t xml:space="preserve"> Petr </w:t>
      </w:r>
      <w:r w:rsidR="00E00C83">
        <w:rPr>
          <w:sz w:val="24"/>
          <w:szCs w:val="24"/>
        </w:rPr>
        <w:t>Wag</w:t>
      </w:r>
      <w:r w:rsidR="00D9782E">
        <w:rPr>
          <w:sz w:val="24"/>
          <w:szCs w:val="24"/>
        </w:rPr>
        <w:t xml:space="preserve">ner hlavní výhody nového produktu. </w:t>
      </w:r>
    </w:p>
    <w:p w:rsidR="001B68C0" w:rsidRDefault="001B68C0" w:rsidP="001B68C0">
      <w:pPr>
        <w:spacing w:line="240" w:lineRule="auto"/>
        <w:contextualSpacing/>
        <w:jc w:val="both"/>
        <w:rPr>
          <w:sz w:val="24"/>
          <w:szCs w:val="24"/>
        </w:rPr>
      </w:pPr>
    </w:p>
    <w:p w:rsidR="00074803" w:rsidRPr="005E3677" w:rsidRDefault="00074803" w:rsidP="005E0D33">
      <w:pPr>
        <w:spacing w:line="240" w:lineRule="auto"/>
        <w:contextualSpacing/>
        <w:rPr>
          <w:b/>
          <w:sz w:val="24"/>
          <w:szCs w:val="24"/>
        </w:rPr>
      </w:pPr>
      <w:r w:rsidRPr="005E3677">
        <w:rPr>
          <w:b/>
          <w:sz w:val="24"/>
          <w:szCs w:val="24"/>
        </w:rPr>
        <w:t xml:space="preserve">Koupání </w:t>
      </w:r>
      <w:r w:rsidR="00A44652">
        <w:rPr>
          <w:b/>
          <w:sz w:val="24"/>
          <w:szCs w:val="24"/>
        </w:rPr>
        <w:t xml:space="preserve">v bazénu </w:t>
      </w:r>
      <w:r w:rsidRPr="005E3677">
        <w:rPr>
          <w:b/>
          <w:sz w:val="24"/>
          <w:szCs w:val="24"/>
        </w:rPr>
        <w:t>bez zdravotních rizik</w:t>
      </w:r>
    </w:p>
    <w:p w:rsidR="00074803" w:rsidRPr="005E3677" w:rsidRDefault="00074803" w:rsidP="005E0D33">
      <w:pPr>
        <w:spacing w:line="240" w:lineRule="auto"/>
        <w:contextualSpacing/>
        <w:rPr>
          <w:b/>
          <w:sz w:val="24"/>
          <w:szCs w:val="24"/>
        </w:rPr>
      </w:pPr>
    </w:p>
    <w:p w:rsidR="00927D2D" w:rsidRPr="005E3677" w:rsidRDefault="00074803" w:rsidP="001B68C0">
      <w:pPr>
        <w:spacing w:line="240" w:lineRule="auto"/>
        <w:contextualSpacing/>
        <w:jc w:val="both"/>
        <w:rPr>
          <w:sz w:val="24"/>
          <w:szCs w:val="24"/>
        </w:rPr>
      </w:pPr>
      <w:r w:rsidRPr="005E3677">
        <w:rPr>
          <w:sz w:val="24"/>
          <w:szCs w:val="24"/>
        </w:rPr>
        <w:t>V</w:t>
      </w:r>
      <w:r w:rsidR="00927D2D" w:rsidRPr="005E3677">
        <w:rPr>
          <w:sz w:val="24"/>
          <w:szCs w:val="24"/>
        </w:rPr>
        <w:t xml:space="preserve">oda </w:t>
      </w:r>
      <w:r w:rsidRPr="005E3677">
        <w:rPr>
          <w:sz w:val="24"/>
          <w:szCs w:val="24"/>
        </w:rPr>
        <w:t xml:space="preserve">ošetřená desinfekcí </w:t>
      </w:r>
      <w:proofErr w:type="spellStart"/>
      <w:r w:rsidRPr="005E3677">
        <w:rPr>
          <w:sz w:val="24"/>
          <w:szCs w:val="24"/>
        </w:rPr>
        <w:t>GUAa</w:t>
      </w:r>
      <w:proofErr w:type="spellEnd"/>
      <w:r w:rsidRPr="005E3677">
        <w:rPr>
          <w:sz w:val="24"/>
          <w:szCs w:val="24"/>
        </w:rPr>
        <w:t xml:space="preserve"> POOL </w:t>
      </w:r>
      <w:r w:rsidR="00927D2D" w:rsidRPr="005E3677">
        <w:rPr>
          <w:sz w:val="24"/>
          <w:szCs w:val="24"/>
        </w:rPr>
        <w:t>je vhodná pro alergiky, astmatiky</w:t>
      </w:r>
      <w:r w:rsidR="001C16E6">
        <w:rPr>
          <w:sz w:val="24"/>
          <w:szCs w:val="24"/>
        </w:rPr>
        <w:t xml:space="preserve"> i pro děti do tří</w:t>
      </w:r>
      <w:r w:rsidRPr="005E3677">
        <w:rPr>
          <w:sz w:val="24"/>
          <w:szCs w:val="24"/>
        </w:rPr>
        <w:t xml:space="preserve"> měsíců a jedince s citlivou pokožkou. </w:t>
      </w:r>
      <w:r w:rsidR="002B46A5">
        <w:rPr>
          <w:sz w:val="24"/>
          <w:szCs w:val="24"/>
        </w:rPr>
        <w:t>„</w:t>
      </w:r>
      <w:r w:rsidRPr="005E3677">
        <w:rPr>
          <w:sz w:val="24"/>
          <w:szCs w:val="24"/>
        </w:rPr>
        <w:t>Bazény i vířivky vyčistí a zanechává bez chlórového zápachu, nedráždí pokožku, oči ani sliznice. Voda je čištěná organickou látkou, takže není agresivní vůči tělu prospěšným bakteriím</w:t>
      </w:r>
      <w:r w:rsidR="002B46A5">
        <w:rPr>
          <w:sz w:val="24"/>
          <w:szCs w:val="24"/>
        </w:rPr>
        <w:t xml:space="preserve">. Je vhodná </w:t>
      </w:r>
      <w:r w:rsidRPr="005E3677">
        <w:rPr>
          <w:sz w:val="24"/>
          <w:szCs w:val="24"/>
        </w:rPr>
        <w:t>zejména pro ženy</w:t>
      </w:r>
      <w:r w:rsidR="003326AC">
        <w:rPr>
          <w:sz w:val="24"/>
          <w:szCs w:val="24"/>
        </w:rPr>
        <w:t>,</w:t>
      </w:r>
      <w:r w:rsidR="002B46A5">
        <w:rPr>
          <w:sz w:val="24"/>
          <w:szCs w:val="24"/>
        </w:rPr>
        <w:t xml:space="preserve"> které mají</w:t>
      </w:r>
      <w:r w:rsidR="003326AC">
        <w:rPr>
          <w:sz w:val="24"/>
          <w:szCs w:val="24"/>
        </w:rPr>
        <w:t xml:space="preserve"> po koupání v bazénech problémy</w:t>
      </w:r>
      <w:r w:rsidR="00337AEC" w:rsidRPr="005E3677">
        <w:rPr>
          <w:sz w:val="24"/>
          <w:szCs w:val="24"/>
        </w:rPr>
        <w:t>, protože zabraňuje množení plísní a</w:t>
      </w:r>
      <w:r w:rsidRPr="005E3677">
        <w:rPr>
          <w:sz w:val="24"/>
          <w:szCs w:val="24"/>
        </w:rPr>
        <w:t xml:space="preserve"> kvasinek. </w:t>
      </w:r>
      <w:proofErr w:type="spellStart"/>
      <w:r w:rsidRPr="005E3677">
        <w:rPr>
          <w:sz w:val="24"/>
          <w:szCs w:val="24"/>
        </w:rPr>
        <w:t>GUAa</w:t>
      </w:r>
      <w:proofErr w:type="spellEnd"/>
      <w:r w:rsidRPr="005E3677">
        <w:rPr>
          <w:sz w:val="24"/>
          <w:szCs w:val="24"/>
        </w:rPr>
        <w:t xml:space="preserve"> POOL zárov</w:t>
      </w:r>
      <w:r w:rsidR="002B46A5">
        <w:rPr>
          <w:sz w:val="24"/>
          <w:szCs w:val="24"/>
        </w:rPr>
        <w:t xml:space="preserve">eň vytváří ideální pH vody,“ </w:t>
      </w:r>
      <w:r w:rsidR="00F95BF8">
        <w:rPr>
          <w:sz w:val="24"/>
          <w:szCs w:val="24"/>
        </w:rPr>
        <w:t xml:space="preserve">upřesňuje </w:t>
      </w:r>
      <w:r w:rsidR="009D79A4">
        <w:rPr>
          <w:sz w:val="24"/>
          <w:szCs w:val="24"/>
        </w:rPr>
        <w:t xml:space="preserve">ředitel společnosti </w:t>
      </w:r>
      <w:proofErr w:type="spellStart"/>
      <w:r w:rsidR="009D79A4">
        <w:rPr>
          <w:sz w:val="24"/>
          <w:szCs w:val="24"/>
        </w:rPr>
        <w:t>Guapex</w:t>
      </w:r>
      <w:proofErr w:type="spellEnd"/>
      <w:r w:rsidR="009D79A4">
        <w:rPr>
          <w:sz w:val="24"/>
          <w:szCs w:val="24"/>
        </w:rPr>
        <w:t xml:space="preserve"> Petr </w:t>
      </w:r>
      <w:r w:rsidR="00E00C83">
        <w:rPr>
          <w:sz w:val="24"/>
          <w:szCs w:val="24"/>
        </w:rPr>
        <w:t>Wa</w:t>
      </w:r>
      <w:r w:rsidR="009D79A4">
        <w:rPr>
          <w:sz w:val="24"/>
          <w:szCs w:val="24"/>
        </w:rPr>
        <w:t>gner</w:t>
      </w:r>
      <w:r w:rsidR="002B46A5">
        <w:rPr>
          <w:sz w:val="24"/>
          <w:szCs w:val="24"/>
        </w:rPr>
        <w:t xml:space="preserve">. </w:t>
      </w:r>
    </w:p>
    <w:p w:rsidR="00CF5847" w:rsidRPr="005E3677" w:rsidRDefault="00CF5847" w:rsidP="005E0D33">
      <w:pPr>
        <w:spacing w:line="240" w:lineRule="auto"/>
        <w:contextualSpacing/>
        <w:rPr>
          <w:sz w:val="24"/>
          <w:szCs w:val="24"/>
        </w:rPr>
      </w:pPr>
    </w:p>
    <w:p w:rsidR="00CF5847" w:rsidRPr="005E3677" w:rsidRDefault="00A44652" w:rsidP="005E0D33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Kde není chlór, jsou k</w:t>
      </w:r>
      <w:r w:rsidR="00CF5847" w:rsidRPr="005E3677">
        <w:rPr>
          <w:b/>
          <w:sz w:val="24"/>
          <w:szCs w:val="24"/>
        </w:rPr>
        <w:t xml:space="preserve">rásné vlasy i bez </w:t>
      </w:r>
      <w:r w:rsidR="009D79A4">
        <w:rPr>
          <w:b/>
          <w:sz w:val="24"/>
          <w:szCs w:val="24"/>
        </w:rPr>
        <w:t xml:space="preserve">zásahu </w:t>
      </w:r>
      <w:r w:rsidR="00CF5847" w:rsidRPr="005E3677">
        <w:rPr>
          <w:b/>
          <w:sz w:val="24"/>
          <w:szCs w:val="24"/>
        </w:rPr>
        <w:t>kadeřníka</w:t>
      </w:r>
    </w:p>
    <w:p w:rsidR="00CF5847" w:rsidRPr="005E3677" w:rsidRDefault="00CF5847" w:rsidP="005E0D33">
      <w:pPr>
        <w:spacing w:line="240" w:lineRule="auto"/>
        <w:contextualSpacing/>
        <w:rPr>
          <w:sz w:val="24"/>
          <w:szCs w:val="24"/>
        </w:rPr>
      </w:pPr>
    </w:p>
    <w:p w:rsidR="00B540C7" w:rsidRPr="005E3677" w:rsidRDefault="002B46A5" w:rsidP="00B540C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Díky</w:t>
      </w:r>
      <w:r w:rsidR="00CF5847" w:rsidRPr="005E3677">
        <w:rPr>
          <w:sz w:val="24"/>
          <w:szCs w:val="24"/>
        </w:rPr>
        <w:t xml:space="preserve"> používání </w:t>
      </w:r>
      <w:r>
        <w:rPr>
          <w:sz w:val="24"/>
          <w:szCs w:val="24"/>
        </w:rPr>
        <w:t xml:space="preserve">desinfekce </w:t>
      </w:r>
      <w:proofErr w:type="spellStart"/>
      <w:r w:rsidR="00CF5847" w:rsidRPr="005E3677">
        <w:rPr>
          <w:sz w:val="24"/>
          <w:szCs w:val="24"/>
        </w:rPr>
        <w:t>GUAa</w:t>
      </w:r>
      <w:proofErr w:type="spellEnd"/>
      <w:r w:rsidR="009D79A4">
        <w:rPr>
          <w:sz w:val="24"/>
          <w:szCs w:val="24"/>
        </w:rPr>
        <w:t xml:space="preserve"> POOL</w:t>
      </w:r>
      <w:r w:rsidR="00CF5847" w:rsidRPr="005E3677">
        <w:rPr>
          <w:sz w:val="24"/>
          <w:szCs w:val="24"/>
        </w:rPr>
        <w:t xml:space="preserve"> se nemusíte celé l</w:t>
      </w:r>
      <w:r w:rsidR="009D79A4">
        <w:rPr>
          <w:sz w:val="24"/>
          <w:szCs w:val="24"/>
        </w:rPr>
        <w:t>éto trápit s poškozenými vlasy, protože jejich kvalitu nenarušuje přítomnost chlóru ve vodě. „</w:t>
      </w:r>
      <w:proofErr w:type="spellStart"/>
      <w:r w:rsidR="00CF5847" w:rsidRPr="005E3677">
        <w:rPr>
          <w:sz w:val="24"/>
          <w:szCs w:val="24"/>
        </w:rPr>
        <w:t>Bezchlórová</w:t>
      </w:r>
      <w:proofErr w:type="spellEnd"/>
      <w:r w:rsidR="00CF5847" w:rsidRPr="005E3677">
        <w:rPr>
          <w:sz w:val="24"/>
          <w:szCs w:val="24"/>
        </w:rPr>
        <w:t xml:space="preserve"> desinfekce je </w:t>
      </w:r>
      <w:r w:rsidR="009D79A4">
        <w:rPr>
          <w:sz w:val="24"/>
          <w:szCs w:val="24"/>
        </w:rPr>
        <w:t>naopak k vlasům šetrná, neničí je</w:t>
      </w:r>
      <w:r w:rsidR="00F95BF8">
        <w:rPr>
          <w:sz w:val="24"/>
          <w:szCs w:val="24"/>
        </w:rPr>
        <w:t xml:space="preserve"> </w:t>
      </w:r>
      <w:r w:rsidR="009D79A4">
        <w:rPr>
          <w:sz w:val="24"/>
          <w:szCs w:val="24"/>
        </w:rPr>
        <w:t xml:space="preserve">ani </w:t>
      </w:r>
      <w:r w:rsidR="00CF5847" w:rsidRPr="005E3677">
        <w:rPr>
          <w:sz w:val="24"/>
          <w:szCs w:val="24"/>
        </w:rPr>
        <w:t>nezpůsobuje jejich lámavost. Konec léta se tak obejde bez radikálního střihu vlasů i drahých zábalů k</w:t>
      </w:r>
      <w:r w:rsidR="005E3677" w:rsidRPr="005E3677">
        <w:rPr>
          <w:sz w:val="24"/>
          <w:szCs w:val="24"/>
        </w:rPr>
        <w:t> oživení barvy a ošetření naruše</w:t>
      </w:r>
      <w:r w:rsidR="009D79A4">
        <w:rPr>
          <w:sz w:val="24"/>
          <w:szCs w:val="24"/>
        </w:rPr>
        <w:t>ných vlasů. Navíc pokud nejste pravá blondýnka</w:t>
      </w:r>
      <w:r w:rsidR="005E3677" w:rsidRPr="005E3677">
        <w:rPr>
          <w:sz w:val="24"/>
          <w:szCs w:val="24"/>
        </w:rPr>
        <w:t>, nemusíte se již bát nepříjemného zeleného ná</w:t>
      </w:r>
      <w:r w:rsidR="009D79A4">
        <w:rPr>
          <w:sz w:val="24"/>
          <w:szCs w:val="24"/>
        </w:rPr>
        <w:t xml:space="preserve">dechu vlasů po koupání v bazénu,“ </w:t>
      </w:r>
      <w:r w:rsidR="00F95BF8" w:rsidRPr="001C16E6">
        <w:rPr>
          <w:sz w:val="24"/>
          <w:szCs w:val="24"/>
        </w:rPr>
        <w:t>říká</w:t>
      </w:r>
      <w:r w:rsidR="009D79A4" w:rsidRPr="001C16E6">
        <w:rPr>
          <w:sz w:val="24"/>
          <w:szCs w:val="24"/>
        </w:rPr>
        <w:t xml:space="preserve"> </w:t>
      </w:r>
      <w:r w:rsidR="00723259">
        <w:rPr>
          <w:sz w:val="24"/>
          <w:szCs w:val="24"/>
        </w:rPr>
        <w:t>ře</w:t>
      </w:r>
      <w:r w:rsidR="00E00C83">
        <w:rPr>
          <w:sz w:val="24"/>
          <w:szCs w:val="24"/>
        </w:rPr>
        <w:t xml:space="preserve">ditel společnosti </w:t>
      </w:r>
      <w:proofErr w:type="spellStart"/>
      <w:r w:rsidR="00E00C83">
        <w:rPr>
          <w:sz w:val="24"/>
          <w:szCs w:val="24"/>
        </w:rPr>
        <w:t>Guapex</w:t>
      </w:r>
      <w:proofErr w:type="spellEnd"/>
      <w:r w:rsidR="00E00C83">
        <w:rPr>
          <w:sz w:val="24"/>
          <w:szCs w:val="24"/>
        </w:rPr>
        <w:t xml:space="preserve"> Petr Wa</w:t>
      </w:r>
      <w:r w:rsidR="00723259">
        <w:rPr>
          <w:sz w:val="24"/>
          <w:szCs w:val="24"/>
        </w:rPr>
        <w:t>gner.</w:t>
      </w:r>
    </w:p>
    <w:p w:rsidR="009D79A4" w:rsidRDefault="009D79A4" w:rsidP="009D79A4">
      <w:pPr>
        <w:spacing w:line="240" w:lineRule="auto"/>
        <w:contextualSpacing/>
        <w:jc w:val="both"/>
        <w:rPr>
          <w:sz w:val="24"/>
          <w:szCs w:val="24"/>
        </w:rPr>
      </w:pPr>
    </w:p>
    <w:p w:rsidR="003326AC" w:rsidRPr="005E3677" w:rsidRDefault="00A44652" w:rsidP="003326A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Nemusíte kupovat nové plavky </w:t>
      </w:r>
      <w:r w:rsidR="00490F82">
        <w:rPr>
          <w:b/>
          <w:sz w:val="24"/>
          <w:szCs w:val="24"/>
        </w:rPr>
        <w:t xml:space="preserve">ani nafukovací matrace </w:t>
      </w:r>
      <w:r>
        <w:rPr>
          <w:b/>
          <w:sz w:val="24"/>
          <w:szCs w:val="24"/>
        </w:rPr>
        <w:t>na další sezonu</w:t>
      </w:r>
    </w:p>
    <w:p w:rsidR="003326AC" w:rsidRPr="005E3677" w:rsidRDefault="003326AC" w:rsidP="003326AC">
      <w:pPr>
        <w:spacing w:line="240" w:lineRule="auto"/>
        <w:contextualSpacing/>
        <w:rPr>
          <w:b/>
          <w:sz w:val="24"/>
          <w:szCs w:val="24"/>
        </w:rPr>
      </w:pPr>
    </w:p>
    <w:p w:rsidR="00A42C6B" w:rsidRDefault="003326AC" w:rsidP="00B540C7">
      <w:pPr>
        <w:spacing w:line="240" w:lineRule="auto"/>
        <w:contextualSpacing/>
        <w:jc w:val="both"/>
        <w:rPr>
          <w:sz w:val="24"/>
          <w:szCs w:val="24"/>
        </w:rPr>
      </w:pPr>
      <w:r w:rsidRPr="005E3677">
        <w:rPr>
          <w:sz w:val="24"/>
          <w:szCs w:val="24"/>
        </w:rPr>
        <w:t xml:space="preserve">Další předností bazénové desinfekce </w:t>
      </w:r>
      <w:proofErr w:type="spellStart"/>
      <w:r w:rsidRPr="005E3677">
        <w:rPr>
          <w:sz w:val="24"/>
          <w:szCs w:val="24"/>
        </w:rPr>
        <w:t>GUAa</w:t>
      </w:r>
      <w:proofErr w:type="spellEnd"/>
      <w:r w:rsidRPr="005E3677">
        <w:rPr>
          <w:sz w:val="24"/>
          <w:szCs w:val="24"/>
        </w:rPr>
        <w:t xml:space="preserve"> POOL je</w:t>
      </w:r>
      <w:r w:rsidR="00D11670">
        <w:rPr>
          <w:sz w:val="24"/>
          <w:szCs w:val="24"/>
        </w:rPr>
        <w:t xml:space="preserve"> její</w:t>
      </w:r>
      <w:r w:rsidRPr="005E3677">
        <w:rPr>
          <w:sz w:val="24"/>
          <w:szCs w:val="24"/>
        </w:rPr>
        <w:t xml:space="preserve"> šetrnost vůči plavkám</w:t>
      </w:r>
      <w:r w:rsidR="008A4219">
        <w:rPr>
          <w:sz w:val="24"/>
          <w:szCs w:val="24"/>
        </w:rPr>
        <w:t xml:space="preserve"> a zároveň také nafukovacím matračkám i samotnému bazénu. </w:t>
      </w:r>
      <w:proofErr w:type="spellStart"/>
      <w:r w:rsidR="008A4219">
        <w:rPr>
          <w:sz w:val="24"/>
          <w:szCs w:val="24"/>
        </w:rPr>
        <w:t>Bezchlórová</w:t>
      </w:r>
      <w:proofErr w:type="spellEnd"/>
      <w:r w:rsidR="008A4219">
        <w:rPr>
          <w:sz w:val="24"/>
          <w:szCs w:val="24"/>
        </w:rPr>
        <w:t xml:space="preserve"> chemie</w:t>
      </w:r>
      <w:r w:rsidRPr="005E3677">
        <w:rPr>
          <w:sz w:val="24"/>
          <w:szCs w:val="24"/>
        </w:rPr>
        <w:t xml:space="preserve"> </w:t>
      </w:r>
      <w:r w:rsidR="00685FAB">
        <w:rPr>
          <w:sz w:val="24"/>
          <w:szCs w:val="24"/>
        </w:rPr>
        <w:t xml:space="preserve">je </w:t>
      </w:r>
      <w:r w:rsidRPr="005E3677">
        <w:rPr>
          <w:sz w:val="24"/>
          <w:szCs w:val="24"/>
        </w:rPr>
        <w:t xml:space="preserve">neničí a nevyžírá barvu, </w:t>
      </w:r>
      <w:r w:rsidR="00D11670">
        <w:rPr>
          <w:sz w:val="24"/>
          <w:szCs w:val="24"/>
        </w:rPr>
        <w:t>jak se naopak děje při</w:t>
      </w:r>
      <w:r w:rsidRPr="005E3677">
        <w:rPr>
          <w:sz w:val="24"/>
          <w:szCs w:val="24"/>
        </w:rPr>
        <w:t xml:space="preserve"> používání agresivního chlóru. </w:t>
      </w:r>
      <w:r w:rsidR="00A42C6B">
        <w:rPr>
          <w:sz w:val="24"/>
          <w:szCs w:val="24"/>
        </w:rPr>
        <w:t xml:space="preserve">Na působení chlóru jsou zvláště citlivé reflexní barvy. Chlór </w:t>
      </w:r>
      <w:r w:rsidR="008A4219">
        <w:rPr>
          <w:sz w:val="24"/>
          <w:szCs w:val="24"/>
        </w:rPr>
        <w:t>také snižuje elasticitu plavek</w:t>
      </w:r>
      <w:r w:rsidR="00B540C7">
        <w:rPr>
          <w:sz w:val="24"/>
          <w:szCs w:val="24"/>
        </w:rPr>
        <w:t>.</w:t>
      </w:r>
      <w:r w:rsidR="00A44652">
        <w:rPr>
          <w:sz w:val="24"/>
          <w:szCs w:val="24"/>
        </w:rPr>
        <w:t xml:space="preserve"> </w:t>
      </w:r>
    </w:p>
    <w:p w:rsidR="00B540C7" w:rsidRDefault="00B540C7" w:rsidP="00B540C7">
      <w:pPr>
        <w:spacing w:line="240" w:lineRule="auto"/>
        <w:contextualSpacing/>
        <w:jc w:val="both"/>
        <w:rPr>
          <w:sz w:val="24"/>
          <w:szCs w:val="24"/>
        </w:rPr>
      </w:pPr>
    </w:p>
    <w:p w:rsidR="00B540C7" w:rsidRDefault="00B540C7" w:rsidP="00B540C7">
      <w:pPr>
        <w:spacing w:line="240" w:lineRule="auto"/>
        <w:contextualSpacing/>
        <w:jc w:val="both"/>
        <w:rPr>
          <w:sz w:val="24"/>
          <w:szCs w:val="24"/>
        </w:rPr>
      </w:pPr>
    </w:p>
    <w:p w:rsidR="00B540C7" w:rsidRDefault="00B540C7" w:rsidP="00B540C7">
      <w:pPr>
        <w:spacing w:line="240" w:lineRule="auto"/>
        <w:contextualSpacing/>
        <w:jc w:val="both"/>
        <w:rPr>
          <w:sz w:val="24"/>
          <w:szCs w:val="24"/>
        </w:rPr>
      </w:pPr>
    </w:p>
    <w:p w:rsidR="007A6128" w:rsidRDefault="007A6128" w:rsidP="003326AC">
      <w:pPr>
        <w:spacing w:line="240" w:lineRule="auto"/>
        <w:contextualSpacing/>
      </w:pPr>
    </w:p>
    <w:p w:rsidR="00BA34F2" w:rsidRDefault="009E537C" w:rsidP="005E0D33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Principy fungování</w:t>
      </w:r>
      <w:r w:rsidR="00BE1285">
        <w:rPr>
          <w:b/>
          <w:sz w:val="24"/>
          <w:szCs w:val="24"/>
        </w:rPr>
        <w:t xml:space="preserve"> technologie </w:t>
      </w:r>
      <w:proofErr w:type="spellStart"/>
      <w:r w:rsidR="00BE1285" w:rsidRPr="00BE1285">
        <w:rPr>
          <w:b/>
          <w:sz w:val="24"/>
          <w:szCs w:val="24"/>
        </w:rPr>
        <w:t>GUAa</w:t>
      </w:r>
      <w:proofErr w:type="spellEnd"/>
      <w:r w:rsidR="00BE1285" w:rsidRPr="00BE1285">
        <w:rPr>
          <w:b/>
          <w:sz w:val="24"/>
          <w:szCs w:val="24"/>
        </w:rPr>
        <w:t xml:space="preserve"> POOL</w:t>
      </w:r>
    </w:p>
    <w:p w:rsidR="007A6128" w:rsidRPr="00BE1285" w:rsidRDefault="007A6128" w:rsidP="002B46A5">
      <w:pPr>
        <w:spacing w:line="240" w:lineRule="auto"/>
        <w:contextualSpacing/>
        <w:jc w:val="both"/>
        <w:rPr>
          <w:sz w:val="24"/>
          <w:szCs w:val="24"/>
        </w:rPr>
      </w:pPr>
    </w:p>
    <w:p w:rsidR="00E6756B" w:rsidRPr="00BE1285" w:rsidRDefault="00B540C7" w:rsidP="00BE128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BE1285" w:rsidRPr="00BE1285">
        <w:rPr>
          <w:sz w:val="24"/>
          <w:szCs w:val="24"/>
        </w:rPr>
        <w:t xml:space="preserve">Výrobek funguje na bázi víceúčelového polymeru, který se používá jako dezinfekční prostředek – jedná se o vysoce efektivní baktericid, </w:t>
      </w:r>
      <w:proofErr w:type="spellStart"/>
      <w:r w:rsidR="00BE1285" w:rsidRPr="00BE1285">
        <w:rPr>
          <w:sz w:val="24"/>
          <w:szCs w:val="24"/>
        </w:rPr>
        <w:t>virucid</w:t>
      </w:r>
      <w:proofErr w:type="spellEnd"/>
      <w:r w:rsidR="00BE1285" w:rsidRPr="00BE1285">
        <w:rPr>
          <w:sz w:val="24"/>
          <w:szCs w:val="24"/>
        </w:rPr>
        <w:t>, fungicid. Neobsahuje toxické látky a není dráždivý. Úspěšně se používá ve zdravotnictví, textilním průmyslu, potravinářském průmyslu a v oblasti úpravy a hygienic</w:t>
      </w:r>
      <w:r>
        <w:rPr>
          <w:sz w:val="24"/>
          <w:szCs w:val="24"/>
        </w:rPr>
        <w:t>kého zabezpečení vod a po</w:t>
      </w:r>
      <w:r w:rsidR="00B040B4">
        <w:rPr>
          <w:sz w:val="24"/>
          <w:szCs w:val="24"/>
        </w:rPr>
        <w:t xml:space="preserve">vrchů,“ informuje Mgr. Petra </w:t>
      </w:r>
      <w:proofErr w:type="spellStart"/>
      <w:r w:rsidR="00B040B4">
        <w:rPr>
          <w:sz w:val="24"/>
          <w:szCs w:val="24"/>
        </w:rPr>
        <w:t>Rež</w:t>
      </w:r>
      <w:r>
        <w:rPr>
          <w:sz w:val="24"/>
          <w:szCs w:val="24"/>
        </w:rPr>
        <w:t>ňáková</w:t>
      </w:r>
      <w:proofErr w:type="spellEnd"/>
      <w:r>
        <w:rPr>
          <w:sz w:val="24"/>
          <w:szCs w:val="24"/>
        </w:rPr>
        <w:t xml:space="preserve"> z Přírodovědecké fakulty Univerzity Karlovy. </w:t>
      </w:r>
      <w:r w:rsidR="00E6756B" w:rsidRPr="00BE1285">
        <w:rPr>
          <w:sz w:val="24"/>
          <w:szCs w:val="24"/>
        </w:rPr>
        <w:t xml:space="preserve">Produktovou řadu </w:t>
      </w:r>
      <w:proofErr w:type="spellStart"/>
      <w:r w:rsidR="00E6756B" w:rsidRPr="00BE1285">
        <w:rPr>
          <w:sz w:val="24"/>
          <w:szCs w:val="24"/>
        </w:rPr>
        <w:t>GUAa</w:t>
      </w:r>
      <w:proofErr w:type="spellEnd"/>
      <w:r w:rsidR="00E6756B" w:rsidRPr="00BE1285">
        <w:rPr>
          <w:sz w:val="24"/>
          <w:szCs w:val="24"/>
        </w:rPr>
        <w:t xml:space="preserve"> POOL </w:t>
      </w:r>
      <w:r w:rsidR="00E6756B">
        <w:rPr>
          <w:sz w:val="24"/>
          <w:szCs w:val="24"/>
        </w:rPr>
        <w:t xml:space="preserve">pak </w:t>
      </w:r>
      <w:r w:rsidR="00E6756B" w:rsidRPr="00BE1285">
        <w:rPr>
          <w:sz w:val="24"/>
          <w:szCs w:val="24"/>
        </w:rPr>
        <w:t xml:space="preserve">představuje kompletní bazénová chemie bez chlóru, která je vhodná pro všechny typy bazénů a vířivých van, s filtrací i bez filtrace, venkovní i zastřešené, </w:t>
      </w:r>
      <w:r w:rsidR="00AF0624">
        <w:rPr>
          <w:sz w:val="24"/>
          <w:szCs w:val="24"/>
        </w:rPr>
        <w:t>hodí se i do zahradních jezírek.</w:t>
      </w:r>
    </w:p>
    <w:p w:rsidR="00503C12" w:rsidRPr="00A44652" w:rsidRDefault="00503C12" w:rsidP="005E0D33">
      <w:pPr>
        <w:spacing w:line="240" w:lineRule="auto"/>
        <w:contextualSpacing/>
        <w:rPr>
          <w:b/>
          <w:sz w:val="28"/>
          <w:szCs w:val="28"/>
        </w:rPr>
      </w:pPr>
    </w:p>
    <w:p w:rsidR="003326AC" w:rsidRPr="00A44652" w:rsidRDefault="00BA34F2" w:rsidP="00A44652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A44652">
        <w:rPr>
          <w:b/>
          <w:sz w:val="28"/>
          <w:szCs w:val="28"/>
        </w:rPr>
        <w:t xml:space="preserve">Základní řada produktů </w:t>
      </w:r>
      <w:proofErr w:type="spellStart"/>
      <w:r w:rsidRPr="00A44652">
        <w:rPr>
          <w:b/>
          <w:sz w:val="28"/>
          <w:szCs w:val="28"/>
        </w:rPr>
        <w:t>GUAa</w:t>
      </w:r>
      <w:proofErr w:type="spellEnd"/>
      <w:r w:rsidRPr="00A44652">
        <w:rPr>
          <w:b/>
          <w:sz w:val="28"/>
          <w:szCs w:val="28"/>
        </w:rPr>
        <w:t xml:space="preserve"> POOL</w:t>
      </w:r>
      <w:r w:rsidR="00BE4BF8" w:rsidRPr="00A44652">
        <w:rPr>
          <w:b/>
          <w:sz w:val="28"/>
          <w:szCs w:val="28"/>
        </w:rPr>
        <w:t xml:space="preserve"> pro malé bazény</w:t>
      </w:r>
    </w:p>
    <w:p w:rsidR="00BA34F2" w:rsidRDefault="00BA34F2" w:rsidP="005E0D33">
      <w:pPr>
        <w:spacing w:line="240" w:lineRule="auto"/>
        <w:contextualSpacing/>
        <w:rPr>
          <w:sz w:val="24"/>
          <w:szCs w:val="24"/>
        </w:rPr>
      </w:pPr>
    </w:p>
    <w:p w:rsidR="00BA34F2" w:rsidRPr="00BA34F2" w:rsidRDefault="00BA34F2" w:rsidP="005E0D33">
      <w:pPr>
        <w:spacing w:line="240" w:lineRule="auto"/>
        <w:contextualSpacing/>
        <w:rPr>
          <w:b/>
          <w:sz w:val="24"/>
          <w:szCs w:val="24"/>
        </w:rPr>
      </w:pPr>
      <w:r w:rsidRPr="00BA34F2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2CDC489" wp14:editId="3AF996F5">
            <wp:simplePos x="0" y="0"/>
            <wp:positionH relativeFrom="column">
              <wp:posOffset>4148455</wp:posOffset>
            </wp:positionH>
            <wp:positionV relativeFrom="paragraph">
              <wp:posOffset>71755</wp:posOffset>
            </wp:positionV>
            <wp:extent cx="14859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23" y="21440"/>
                <wp:lineTo x="21323" y="0"/>
                <wp:lineTo x="0" y="0"/>
              </wp:wrapPolygon>
            </wp:wrapTight>
            <wp:docPr id="2" name="Obrázek 2" descr="Sada bazénové chemie GUAa pro malé baz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da bazénové chemie GUAa pro malé bazé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4F2">
        <w:rPr>
          <w:b/>
          <w:sz w:val="24"/>
          <w:szCs w:val="24"/>
        </w:rPr>
        <w:t xml:space="preserve">Sada bazénové chemie </w:t>
      </w:r>
      <w:proofErr w:type="spellStart"/>
      <w:r w:rsidRPr="00BA34F2">
        <w:rPr>
          <w:b/>
          <w:sz w:val="24"/>
          <w:szCs w:val="24"/>
        </w:rPr>
        <w:t>GUAa</w:t>
      </w:r>
      <w:proofErr w:type="spellEnd"/>
      <w:r w:rsidRPr="00BA34F2">
        <w:rPr>
          <w:b/>
          <w:sz w:val="24"/>
          <w:szCs w:val="24"/>
        </w:rPr>
        <w:t xml:space="preserve"> </w:t>
      </w:r>
      <w:r w:rsidR="00F41AD8">
        <w:rPr>
          <w:b/>
          <w:sz w:val="24"/>
          <w:szCs w:val="24"/>
        </w:rPr>
        <w:t xml:space="preserve">POOL </w:t>
      </w:r>
      <w:r w:rsidRPr="00BA34F2">
        <w:rPr>
          <w:b/>
          <w:sz w:val="24"/>
          <w:szCs w:val="24"/>
        </w:rPr>
        <w:t>pro malé bazény</w:t>
      </w:r>
      <w:r w:rsidR="00F41AD8">
        <w:rPr>
          <w:b/>
          <w:sz w:val="24"/>
          <w:szCs w:val="24"/>
        </w:rPr>
        <w:t xml:space="preserve"> do 20mᵌ</w:t>
      </w:r>
    </w:p>
    <w:p w:rsidR="00BA34F2" w:rsidRDefault="00BA34F2" w:rsidP="005E0D33">
      <w:pPr>
        <w:spacing w:line="240" w:lineRule="auto"/>
        <w:contextualSpacing/>
        <w:rPr>
          <w:sz w:val="24"/>
          <w:szCs w:val="24"/>
        </w:rPr>
      </w:pPr>
    </w:p>
    <w:p w:rsidR="00BA34F2" w:rsidRDefault="00BE4BF8" w:rsidP="005E0D3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 určen p</w:t>
      </w:r>
      <w:r w:rsidR="00BA34F2">
        <w:rPr>
          <w:sz w:val="24"/>
          <w:szCs w:val="24"/>
        </w:rPr>
        <w:t>ro</w:t>
      </w:r>
      <w:r>
        <w:rPr>
          <w:sz w:val="24"/>
          <w:szCs w:val="24"/>
        </w:rPr>
        <w:t xml:space="preserve"> desinfekci</w:t>
      </w:r>
      <w:r w:rsidR="00BA34F2">
        <w:rPr>
          <w:sz w:val="24"/>
          <w:szCs w:val="24"/>
        </w:rPr>
        <w:t xml:space="preserve"> venkovní</w:t>
      </w:r>
      <w:r>
        <w:rPr>
          <w:sz w:val="24"/>
          <w:szCs w:val="24"/>
        </w:rPr>
        <w:t>ch i zastřešených bazénů</w:t>
      </w:r>
      <w:r w:rsidR="00BA34F2">
        <w:rPr>
          <w:sz w:val="24"/>
          <w:szCs w:val="24"/>
        </w:rPr>
        <w:t>, s filtrací i bez filtrace.</w:t>
      </w:r>
    </w:p>
    <w:p w:rsidR="00BA34F2" w:rsidRDefault="00BA34F2" w:rsidP="005E0D33">
      <w:pPr>
        <w:spacing w:line="240" w:lineRule="auto"/>
        <w:contextualSpacing/>
        <w:rPr>
          <w:sz w:val="24"/>
          <w:szCs w:val="24"/>
        </w:rPr>
      </w:pPr>
    </w:p>
    <w:p w:rsidR="00BA34F2" w:rsidRDefault="00BA34F2" w:rsidP="005E0D3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Cena</w:t>
      </w:r>
      <w:r w:rsidR="00BE4BF8">
        <w:rPr>
          <w:sz w:val="24"/>
          <w:szCs w:val="24"/>
        </w:rPr>
        <w:t>:</w:t>
      </w:r>
      <w:r w:rsidR="00F41AD8">
        <w:rPr>
          <w:sz w:val="24"/>
          <w:szCs w:val="24"/>
        </w:rPr>
        <w:t xml:space="preserve"> 1 199 Kč </w:t>
      </w:r>
    </w:p>
    <w:p w:rsidR="00F41AD8" w:rsidRDefault="00F41AD8" w:rsidP="005E0D33">
      <w:pPr>
        <w:spacing w:line="240" w:lineRule="auto"/>
        <w:contextualSpacing/>
        <w:rPr>
          <w:sz w:val="24"/>
          <w:szCs w:val="24"/>
        </w:rPr>
      </w:pPr>
    </w:p>
    <w:p w:rsidR="00F41AD8" w:rsidRDefault="00F41AD8" w:rsidP="005E0D33">
      <w:pPr>
        <w:spacing w:line="240" w:lineRule="auto"/>
        <w:contextualSpacing/>
        <w:rPr>
          <w:sz w:val="24"/>
          <w:szCs w:val="24"/>
        </w:rPr>
      </w:pPr>
    </w:p>
    <w:p w:rsidR="00F41AD8" w:rsidRDefault="00F41AD8" w:rsidP="005E0D33">
      <w:pPr>
        <w:spacing w:line="240" w:lineRule="auto"/>
        <w:contextualSpacing/>
        <w:rPr>
          <w:sz w:val="24"/>
          <w:szCs w:val="24"/>
        </w:rPr>
      </w:pPr>
      <w:r w:rsidRPr="00BA34F2">
        <w:rPr>
          <w:b/>
          <w:sz w:val="24"/>
          <w:szCs w:val="24"/>
        </w:rPr>
        <w:t xml:space="preserve">Sada bazénové chemie </w:t>
      </w:r>
      <w:proofErr w:type="spellStart"/>
      <w:r w:rsidRPr="00BA34F2">
        <w:rPr>
          <w:b/>
          <w:sz w:val="24"/>
          <w:szCs w:val="24"/>
        </w:rPr>
        <w:t>GUAa</w:t>
      </w:r>
      <w:proofErr w:type="spellEnd"/>
      <w:r w:rsidRPr="00BA34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POOL </w:t>
      </w:r>
      <w:r w:rsidRPr="00BA34F2">
        <w:rPr>
          <w:b/>
          <w:sz w:val="24"/>
          <w:szCs w:val="24"/>
        </w:rPr>
        <w:t xml:space="preserve">pro </w:t>
      </w:r>
      <w:r>
        <w:rPr>
          <w:b/>
          <w:sz w:val="24"/>
          <w:szCs w:val="24"/>
        </w:rPr>
        <w:t xml:space="preserve">velké </w:t>
      </w:r>
      <w:r w:rsidRPr="00BA34F2">
        <w:rPr>
          <w:b/>
          <w:sz w:val="24"/>
          <w:szCs w:val="24"/>
        </w:rPr>
        <w:t>bazény</w:t>
      </w:r>
      <w:r>
        <w:rPr>
          <w:b/>
          <w:sz w:val="24"/>
          <w:szCs w:val="24"/>
        </w:rPr>
        <w:t xml:space="preserve"> nad 20mᵌ</w:t>
      </w:r>
    </w:p>
    <w:p w:rsidR="00BA34F2" w:rsidRDefault="005C3ED6" w:rsidP="005E0D33">
      <w:pPr>
        <w:spacing w:line="240" w:lineRule="auto"/>
        <w:contextualSpacing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09DFFCE" wp14:editId="586B6C3C">
            <wp:simplePos x="0" y="0"/>
            <wp:positionH relativeFrom="column">
              <wp:posOffset>4248150</wp:posOffset>
            </wp:positionH>
            <wp:positionV relativeFrom="paragraph">
              <wp:posOffset>33020</wp:posOffset>
            </wp:positionV>
            <wp:extent cx="1446530" cy="1248410"/>
            <wp:effectExtent l="0" t="0" r="1270" b="8890"/>
            <wp:wrapTight wrapText="bothSides">
              <wp:wrapPolygon edited="0">
                <wp:start x="0" y="0"/>
                <wp:lineTo x="0" y="21424"/>
                <wp:lineTo x="21335" y="21424"/>
                <wp:lineTo x="21335" y="0"/>
                <wp:lineTo x="0" y="0"/>
              </wp:wrapPolygon>
            </wp:wrapTight>
            <wp:docPr id="6" name="Obrázek 6" descr="Sada bazénové chemie GUAa pro velké baz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a bazénové chemie GUAa pro velké bazé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AD8" w:rsidRDefault="00F41AD8" w:rsidP="005E0D33">
      <w:pPr>
        <w:spacing w:line="240" w:lineRule="auto"/>
        <w:contextualSpacing/>
        <w:rPr>
          <w:sz w:val="24"/>
          <w:szCs w:val="24"/>
        </w:rPr>
      </w:pPr>
    </w:p>
    <w:p w:rsidR="00F41AD8" w:rsidRDefault="00F41AD8" w:rsidP="00F41AD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 určen pro desinfekci venkovních i zastřešených bazénů, s filtrací i bez filtrace.</w:t>
      </w:r>
    </w:p>
    <w:p w:rsidR="00F41AD8" w:rsidRDefault="00F41AD8" w:rsidP="005E0D33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p w:rsidR="00F41AD8" w:rsidRDefault="00F41AD8" w:rsidP="005E0D3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Cena: 1 489 Kč</w:t>
      </w:r>
    </w:p>
    <w:p w:rsidR="00F41AD8" w:rsidRDefault="00F41AD8" w:rsidP="005E0D33">
      <w:pPr>
        <w:spacing w:line="240" w:lineRule="auto"/>
        <w:contextualSpacing/>
        <w:rPr>
          <w:sz w:val="24"/>
          <w:szCs w:val="24"/>
        </w:rPr>
      </w:pPr>
    </w:p>
    <w:p w:rsidR="00F41AD8" w:rsidRDefault="00F41AD8" w:rsidP="005E0D33">
      <w:pPr>
        <w:spacing w:line="240" w:lineRule="auto"/>
        <w:contextualSpacing/>
        <w:rPr>
          <w:sz w:val="24"/>
          <w:szCs w:val="24"/>
        </w:rPr>
      </w:pPr>
    </w:p>
    <w:p w:rsidR="00BA34F2" w:rsidRPr="00BE4BF8" w:rsidRDefault="00BE4BF8" w:rsidP="005E0D33">
      <w:pPr>
        <w:spacing w:line="240" w:lineRule="auto"/>
        <w:contextualSpacing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4211105" wp14:editId="5396A264">
            <wp:simplePos x="0" y="0"/>
            <wp:positionH relativeFrom="column">
              <wp:posOffset>4215130</wp:posOffset>
            </wp:positionH>
            <wp:positionV relativeFrom="paragraph">
              <wp:posOffset>133985</wp:posOffset>
            </wp:positionV>
            <wp:extent cx="14859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23" y="21440"/>
                <wp:lineTo x="21323" y="0"/>
                <wp:lineTo x="0" y="0"/>
              </wp:wrapPolygon>
            </wp:wrapTight>
            <wp:docPr id="3" name="Obrázek 3" descr="GUAa-POOL Junior 1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Aa-POOL Junior 1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E4BF8">
        <w:rPr>
          <w:b/>
          <w:sz w:val="24"/>
          <w:szCs w:val="24"/>
        </w:rPr>
        <w:t>GUAa</w:t>
      </w:r>
      <w:proofErr w:type="spellEnd"/>
      <w:r w:rsidRPr="00BE4BF8">
        <w:rPr>
          <w:b/>
          <w:sz w:val="24"/>
          <w:szCs w:val="24"/>
        </w:rPr>
        <w:t>-POOL Junior 1l</w:t>
      </w:r>
    </w:p>
    <w:p w:rsidR="00BE4BF8" w:rsidRDefault="00BE4BF8" w:rsidP="005E0D33">
      <w:pPr>
        <w:spacing w:line="240" w:lineRule="auto"/>
        <w:contextualSpacing/>
        <w:rPr>
          <w:sz w:val="24"/>
          <w:szCs w:val="24"/>
        </w:rPr>
      </w:pPr>
    </w:p>
    <w:p w:rsidR="00BE4BF8" w:rsidRDefault="00BE4BF8" w:rsidP="005E0D33">
      <w:pPr>
        <w:spacing w:line="240" w:lineRule="auto"/>
        <w:contextualSpacing/>
        <w:rPr>
          <w:sz w:val="24"/>
          <w:szCs w:val="24"/>
        </w:rPr>
      </w:pPr>
      <w:r w:rsidRPr="00BE4BF8">
        <w:rPr>
          <w:sz w:val="24"/>
          <w:szCs w:val="24"/>
        </w:rPr>
        <w:t>Je určen pro dezinfekci a hygienické zabezpečení vody v dětských a menších bazénech s</w:t>
      </w:r>
      <w:r w:rsidRPr="00BE4BF8">
        <w:t xml:space="preserve"> </w:t>
      </w:r>
      <w:r w:rsidRPr="00BE4BF8">
        <w:rPr>
          <w:sz w:val="24"/>
          <w:szCs w:val="24"/>
        </w:rPr>
        <w:t>filtrací i bez filtrace.</w:t>
      </w:r>
    </w:p>
    <w:p w:rsidR="00BE4BF8" w:rsidRDefault="00BE4BF8" w:rsidP="005E0D33">
      <w:pPr>
        <w:spacing w:line="240" w:lineRule="auto"/>
        <w:contextualSpacing/>
        <w:rPr>
          <w:sz w:val="24"/>
          <w:szCs w:val="24"/>
        </w:rPr>
      </w:pPr>
    </w:p>
    <w:p w:rsidR="00BE4BF8" w:rsidRDefault="00BE4BF8" w:rsidP="005E0D3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Cena: 249 Kč</w:t>
      </w:r>
    </w:p>
    <w:p w:rsidR="00BE4BF8" w:rsidRDefault="00BE4BF8" w:rsidP="005E0D33">
      <w:pPr>
        <w:spacing w:line="240" w:lineRule="auto"/>
        <w:contextualSpacing/>
        <w:rPr>
          <w:sz w:val="24"/>
          <w:szCs w:val="24"/>
        </w:rPr>
      </w:pPr>
    </w:p>
    <w:p w:rsidR="00BE4BF8" w:rsidRPr="00BE4BF8" w:rsidRDefault="00F41AD8" w:rsidP="005E0D33">
      <w:pPr>
        <w:spacing w:line="240" w:lineRule="auto"/>
        <w:contextualSpacing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ECF8EC0" wp14:editId="4BA42554">
            <wp:simplePos x="0" y="0"/>
            <wp:positionH relativeFrom="column">
              <wp:posOffset>4310380</wp:posOffset>
            </wp:positionH>
            <wp:positionV relativeFrom="paragraph">
              <wp:posOffset>76200</wp:posOffset>
            </wp:positionV>
            <wp:extent cx="14859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23" y="21440"/>
                <wp:lineTo x="21323" y="0"/>
                <wp:lineTo x="0" y="0"/>
              </wp:wrapPolygon>
            </wp:wrapTight>
            <wp:docPr id="4" name="Obrázek 4" descr="GUAa-POOL Junior 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Aa-POOL Junior 3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E4BF8" w:rsidRPr="00BE4BF8">
        <w:rPr>
          <w:b/>
          <w:sz w:val="24"/>
          <w:szCs w:val="24"/>
        </w:rPr>
        <w:t>GUAa</w:t>
      </w:r>
      <w:proofErr w:type="spellEnd"/>
      <w:r w:rsidR="00BE4BF8" w:rsidRPr="00BE4BF8">
        <w:rPr>
          <w:b/>
          <w:sz w:val="24"/>
          <w:szCs w:val="24"/>
        </w:rPr>
        <w:t>-POOL Junior 3l</w:t>
      </w:r>
    </w:p>
    <w:p w:rsidR="00BE4BF8" w:rsidRDefault="00BE4BF8" w:rsidP="005E0D33">
      <w:pPr>
        <w:spacing w:line="240" w:lineRule="auto"/>
        <w:contextualSpacing/>
        <w:rPr>
          <w:sz w:val="24"/>
          <w:szCs w:val="24"/>
        </w:rPr>
      </w:pPr>
    </w:p>
    <w:p w:rsidR="00BE4BF8" w:rsidRDefault="00BE4BF8" w:rsidP="00BE4BF8">
      <w:pPr>
        <w:spacing w:line="240" w:lineRule="auto"/>
        <w:contextualSpacing/>
        <w:rPr>
          <w:sz w:val="24"/>
          <w:szCs w:val="24"/>
        </w:rPr>
      </w:pPr>
      <w:r w:rsidRPr="00BE4BF8">
        <w:rPr>
          <w:sz w:val="24"/>
          <w:szCs w:val="24"/>
        </w:rPr>
        <w:t>Je určen pro dezinfekci a hygienické zabezpečení vody v dětských a menších bazénech s</w:t>
      </w:r>
      <w:r w:rsidRPr="00BE4BF8">
        <w:t xml:space="preserve"> </w:t>
      </w:r>
      <w:r w:rsidRPr="00BE4BF8">
        <w:rPr>
          <w:sz w:val="24"/>
          <w:szCs w:val="24"/>
        </w:rPr>
        <w:t>filtrací i bez filtrace.</w:t>
      </w:r>
    </w:p>
    <w:p w:rsidR="00BE4BF8" w:rsidRDefault="00BE4BF8" w:rsidP="005E0D33">
      <w:pPr>
        <w:spacing w:line="240" w:lineRule="auto"/>
        <w:contextualSpacing/>
        <w:rPr>
          <w:sz w:val="24"/>
          <w:szCs w:val="24"/>
        </w:rPr>
      </w:pPr>
    </w:p>
    <w:p w:rsidR="00BE4BF8" w:rsidRDefault="00BE4BF8" w:rsidP="005E0D3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Cena: 699 Kč</w:t>
      </w:r>
    </w:p>
    <w:p w:rsidR="00BE4BF8" w:rsidRDefault="00BE4BF8" w:rsidP="005E0D33">
      <w:pPr>
        <w:spacing w:line="240" w:lineRule="auto"/>
        <w:contextualSpacing/>
        <w:rPr>
          <w:sz w:val="24"/>
          <w:szCs w:val="24"/>
        </w:rPr>
      </w:pPr>
    </w:p>
    <w:p w:rsidR="00F41AD8" w:rsidRDefault="00F41AD8" w:rsidP="005E0D33">
      <w:pPr>
        <w:spacing w:line="240" w:lineRule="auto"/>
        <w:contextualSpacing/>
        <w:rPr>
          <w:b/>
          <w:sz w:val="24"/>
          <w:szCs w:val="24"/>
        </w:rPr>
      </w:pPr>
    </w:p>
    <w:p w:rsidR="00F41AD8" w:rsidRDefault="00F41AD8" w:rsidP="005E0D33">
      <w:pPr>
        <w:spacing w:line="240" w:lineRule="auto"/>
        <w:contextualSpacing/>
        <w:rPr>
          <w:b/>
          <w:sz w:val="24"/>
          <w:szCs w:val="24"/>
        </w:rPr>
      </w:pPr>
    </w:p>
    <w:p w:rsidR="00F41AD8" w:rsidRDefault="00F41AD8" w:rsidP="005E0D33">
      <w:pPr>
        <w:spacing w:line="240" w:lineRule="auto"/>
        <w:contextualSpacing/>
        <w:rPr>
          <w:b/>
          <w:sz w:val="24"/>
          <w:szCs w:val="24"/>
        </w:rPr>
      </w:pPr>
    </w:p>
    <w:p w:rsidR="00F41AD8" w:rsidRDefault="00F41AD8" w:rsidP="005E0D33">
      <w:pPr>
        <w:spacing w:line="240" w:lineRule="auto"/>
        <w:contextualSpacing/>
        <w:rPr>
          <w:b/>
          <w:sz w:val="24"/>
          <w:szCs w:val="24"/>
        </w:rPr>
      </w:pPr>
    </w:p>
    <w:p w:rsidR="00F41AD8" w:rsidRDefault="00F41AD8" w:rsidP="005E0D33">
      <w:pPr>
        <w:spacing w:line="240" w:lineRule="auto"/>
        <w:contextualSpacing/>
        <w:rPr>
          <w:b/>
          <w:sz w:val="24"/>
          <w:szCs w:val="24"/>
        </w:rPr>
      </w:pPr>
    </w:p>
    <w:p w:rsidR="00BE4BF8" w:rsidRPr="00BE4BF8" w:rsidRDefault="00BE4BF8" w:rsidP="005E0D33">
      <w:pPr>
        <w:spacing w:line="240" w:lineRule="auto"/>
        <w:contextualSpacing/>
        <w:rPr>
          <w:b/>
          <w:sz w:val="24"/>
          <w:szCs w:val="24"/>
        </w:rPr>
      </w:pPr>
      <w:proofErr w:type="spellStart"/>
      <w:r w:rsidRPr="00BE4BF8">
        <w:rPr>
          <w:b/>
          <w:sz w:val="24"/>
          <w:szCs w:val="24"/>
        </w:rPr>
        <w:t>GUAa</w:t>
      </w:r>
      <w:proofErr w:type="spellEnd"/>
      <w:r w:rsidRPr="00BE4BF8">
        <w:rPr>
          <w:b/>
          <w:sz w:val="24"/>
          <w:szCs w:val="24"/>
        </w:rPr>
        <w:t xml:space="preserve">-POOL </w:t>
      </w:r>
      <w:proofErr w:type="spellStart"/>
      <w:r w:rsidRPr="00BE4BF8">
        <w:rPr>
          <w:b/>
          <w:sz w:val="24"/>
          <w:szCs w:val="24"/>
        </w:rPr>
        <w:t>Shock</w:t>
      </w:r>
      <w:proofErr w:type="spellEnd"/>
      <w:r w:rsidRPr="00BE4BF8">
        <w:rPr>
          <w:b/>
          <w:sz w:val="24"/>
          <w:szCs w:val="24"/>
        </w:rPr>
        <w:t xml:space="preserve"> 1l</w:t>
      </w:r>
    </w:p>
    <w:p w:rsidR="00BE4BF8" w:rsidRDefault="00BE4BF8" w:rsidP="005E0D33">
      <w:pPr>
        <w:spacing w:line="240" w:lineRule="auto"/>
        <w:contextualSpacing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382BABF" wp14:editId="6942E742">
            <wp:simplePos x="0" y="0"/>
            <wp:positionH relativeFrom="column">
              <wp:posOffset>4358005</wp:posOffset>
            </wp:positionH>
            <wp:positionV relativeFrom="paragraph">
              <wp:posOffset>71755</wp:posOffset>
            </wp:positionV>
            <wp:extent cx="14859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23" y="21440"/>
                <wp:lineTo x="21323" y="0"/>
                <wp:lineTo x="0" y="0"/>
              </wp:wrapPolygon>
            </wp:wrapTight>
            <wp:docPr id="5" name="Obrázek 5" descr="GUAa-POOL Shock 1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Aa-POOL Shock 1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BF8" w:rsidRDefault="00BE4BF8" w:rsidP="005E0D33">
      <w:pPr>
        <w:spacing w:line="240" w:lineRule="auto"/>
        <w:contextualSpacing/>
      </w:pPr>
      <w:r>
        <w:rPr>
          <w:sz w:val="24"/>
          <w:szCs w:val="24"/>
        </w:rPr>
        <w:t xml:space="preserve">Je </w:t>
      </w:r>
      <w:r w:rsidRPr="00BE4BF8">
        <w:rPr>
          <w:sz w:val="24"/>
          <w:szCs w:val="24"/>
        </w:rPr>
        <w:t>určen pro šokovou dezinfekci bazénové vody při uvedení bazénu do provozu nebo při extrém</w:t>
      </w:r>
      <w:r>
        <w:rPr>
          <w:sz w:val="24"/>
          <w:szCs w:val="24"/>
        </w:rPr>
        <w:t>ních podmínkách provozu bazénu jako jsou</w:t>
      </w:r>
      <w:r w:rsidRPr="00BE4BF8">
        <w:rPr>
          <w:sz w:val="24"/>
          <w:szCs w:val="24"/>
        </w:rPr>
        <w:t xml:space="preserve"> vysoké teploty vody, velký počet koupajících, klimatické podmínky, výskyt řas nebo při jiných potížích s vodou v bazénu. Je ideální také pro zazimování bazénu na konci sezóny. Je vhodný pro všechny typy bazénu s filtrací i bez filtrace</w:t>
      </w:r>
      <w:r>
        <w:rPr>
          <w:sz w:val="24"/>
          <w:szCs w:val="24"/>
        </w:rPr>
        <w:t>.</w:t>
      </w:r>
      <w:r w:rsidRPr="00BE4BF8">
        <w:t xml:space="preserve"> </w:t>
      </w:r>
    </w:p>
    <w:p w:rsidR="00BE4BF8" w:rsidRDefault="00BE4BF8" w:rsidP="005E0D33">
      <w:pPr>
        <w:spacing w:line="240" w:lineRule="auto"/>
        <w:contextualSpacing/>
      </w:pPr>
    </w:p>
    <w:p w:rsidR="00BE4BF8" w:rsidRPr="00B540C7" w:rsidRDefault="00BE4BF8" w:rsidP="005E0D33">
      <w:pPr>
        <w:spacing w:line="240" w:lineRule="auto"/>
        <w:contextualSpacing/>
        <w:rPr>
          <w:sz w:val="24"/>
          <w:szCs w:val="24"/>
        </w:rPr>
      </w:pPr>
      <w:r w:rsidRPr="00B540C7">
        <w:rPr>
          <w:sz w:val="24"/>
          <w:szCs w:val="24"/>
        </w:rPr>
        <w:t>Cena: 489 Kč</w:t>
      </w:r>
    </w:p>
    <w:p w:rsidR="00507A64" w:rsidRPr="00B540C7" w:rsidRDefault="00507A64" w:rsidP="005E0D33">
      <w:pPr>
        <w:spacing w:line="240" w:lineRule="auto"/>
        <w:contextualSpacing/>
        <w:rPr>
          <w:sz w:val="24"/>
          <w:szCs w:val="24"/>
        </w:rPr>
      </w:pPr>
    </w:p>
    <w:p w:rsidR="00507A64" w:rsidRPr="00B540C7" w:rsidRDefault="00507A64" w:rsidP="005E0D33">
      <w:pPr>
        <w:spacing w:line="240" w:lineRule="auto"/>
        <w:contextualSpacing/>
        <w:rPr>
          <w:sz w:val="24"/>
          <w:szCs w:val="24"/>
        </w:rPr>
      </w:pPr>
      <w:r w:rsidRPr="00AF6C96">
        <w:rPr>
          <w:b/>
          <w:sz w:val="24"/>
          <w:szCs w:val="24"/>
        </w:rPr>
        <w:t>Kde lze zakoupit</w:t>
      </w:r>
      <w:r w:rsidRPr="00B540C7">
        <w:rPr>
          <w:sz w:val="24"/>
          <w:szCs w:val="24"/>
        </w:rPr>
        <w:t>: na e-</w:t>
      </w:r>
      <w:proofErr w:type="spellStart"/>
      <w:r w:rsidRPr="00B540C7">
        <w:rPr>
          <w:sz w:val="24"/>
          <w:szCs w:val="24"/>
        </w:rPr>
        <w:t>shopu</w:t>
      </w:r>
      <w:proofErr w:type="spellEnd"/>
      <w:r w:rsidRPr="00B540C7">
        <w:rPr>
          <w:sz w:val="24"/>
          <w:szCs w:val="24"/>
        </w:rPr>
        <w:t xml:space="preserve"> </w:t>
      </w:r>
      <w:hyperlink r:id="rId13" w:history="1">
        <w:r w:rsidRPr="00B540C7">
          <w:rPr>
            <w:rStyle w:val="Hypertextovodkaz"/>
            <w:sz w:val="24"/>
            <w:szCs w:val="24"/>
          </w:rPr>
          <w:t>www.guaa.cz</w:t>
        </w:r>
      </w:hyperlink>
      <w:r w:rsidRPr="00B540C7">
        <w:rPr>
          <w:sz w:val="24"/>
          <w:szCs w:val="24"/>
        </w:rPr>
        <w:t xml:space="preserve"> </w:t>
      </w:r>
      <w:r w:rsidR="001C16E6" w:rsidRPr="00B540C7">
        <w:rPr>
          <w:sz w:val="24"/>
          <w:szCs w:val="24"/>
        </w:rPr>
        <w:t xml:space="preserve">, na </w:t>
      </w:r>
      <w:hyperlink r:id="rId14" w:history="1">
        <w:r w:rsidR="001C16E6" w:rsidRPr="00B540C7">
          <w:rPr>
            <w:rStyle w:val="Hypertextovodkaz"/>
            <w:sz w:val="24"/>
            <w:szCs w:val="24"/>
          </w:rPr>
          <w:t>www.lekarna.cz</w:t>
        </w:r>
      </w:hyperlink>
      <w:r w:rsidR="001C16E6" w:rsidRPr="00B540C7">
        <w:rPr>
          <w:sz w:val="24"/>
          <w:szCs w:val="24"/>
        </w:rPr>
        <w:t xml:space="preserve"> </w:t>
      </w:r>
      <w:r w:rsidRPr="00B540C7">
        <w:rPr>
          <w:sz w:val="24"/>
          <w:szCs w:val="24"/>
        </w:rPr>
        <w:t xml:space="preserve">a </w:t>
      </w:r>
      <w:r w:rsidR="001C16E6" w:rsidRPr="00B540C7">
        <w:rPr>
          <w:sz w:val="24"/>
          <w:szCs w:val="24"/>
        </w:rPr>
        <w:t xml:space="preserve">ve </w:t>
      </w:r>
      <w:r w:rsidRPr="00B540C7">
        <w:rPr>
          <w:sz w:val="24"/>
          <w:szCs w:val="24"/>
        </w:rPr>
        <w:t>vybraných specializovaných obchodech</w:t>
      </w:r>
      <w:r w:rsidR="00AF6C96">
        <w:rPr>
          <w:sz w:val="24"/>
          <w:szCs w:val="24"/>
        </w:rPr>
        <w:t>.</w:t>
      </w:r>
    </w:p>
    <w:sectPr w:rsidR="00507A64" w:rsidRPr="00B540C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A4" w:rsidRDefault="00DF05A4" w:rsidP="005E0D33">
      <w:pPr>
        <w:spacing w:after="0" w:line="240" w:lineRule="auto"/>
      </w:pPr>
      <w:r>
        <w:separator/>
      </w:r>
    </w:p>
  </w:endnote>
  <w:endnote w:type="continuationSeparator" w:id="0">
    <w:p w:rsidR="00DF05A4" w:rsidRDefault="00DF05A4" w:rsidP="005E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A4" w:rsidRDefault="00DF05A4" w:rsidP="005E0D33">
      <w:pPr>
        <w:spacing w:after="0" w:line="240" w:lineRule="auto"/>
      </w:pPr>
      <w:r>
        <w:separator/>
      </w:r>
    </w:p>
  </w:footnote>
  <w:footnote w:type="continuationSeparator" w:id="0">
    <w:p w:rsidR="00DF05A4" w:rsidRDefault="00DF05A4" w:rsidP="005E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C0" w:rsidRDefault="001B6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44AA49D" wp14:editId="5E99DF71">
          <wp:simplePos x="0" y="0"/>
          <wp:positionH relativeFrom="column">
            <wp:posOffset>4215130</wp:posOffset>
          </wp:positionH>
          <wp:positionV relativeFrom="paragraph">
            <wp:posOffset>-161290</wp:posOffset>
          </wp:positionV>
          <wp:extent cx="1631950" cy="1381125"/>
          <wp:effectExtent l="0" t="0" r="6350" b="9525"/>
          <wp:wrapTight wrapText="bothSides">
            <wp:wrapPolygon edited="0">
              <wp:start x="3782" y="0"/>
              <wp:lineTo x="2269" y="1192"/>
              <wp:lineTo x="0" y="3873"/>
              <wp:lineTo x="0" y="11619"/>
              <wp:lineTo x="4791" y="14599"/>
              <wp:lineTo x="7816" y="14599"/>
              <wp:lineTo x="7816" y="18174"/>
              <wp:lineTo x="8573" y="19366"/>
              <wp:lineTo x="7564" y="20259"/>
              <wp:lineTo x="7816" y="21451"/>
              <wp:lineTo x="21432" y="21451"/>
              <wp:lineTo x="21432" y="18770"/>
              <wp:lineTo x="20171" y="14599"/>
              <wp:lineTo x="21432" y="14003"/>
              <wp:lineTo x="21432" y="11321"/>
              <wp:lineTo x="20675" y="9832"/>
              <wp:lineTo x="12103" y="4469"/>
              <wp:lineTo x="9077" y="894"/>
              <wp:lineTo x="7816" y="0"/>
              <wp:lineTo x="3782" y="0"/>
            </wp:wrapPolygon>
          </wp:wrapTight>
          <wp:docPr id="1" name="Obrázek 1" descr="C:\Users\Renata Rouseková\Desktop\guaa-po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 Rouseková\Desktop\guaa-poo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33"/>
    <w:rsid w:val="0002139F"/>
    <w:rsid w:val="00074803"/>
    <w:rsid w:val="0010125C"/>
    <w:rsid w:val="001B68C0"/>
    <w:rsid w:val="001C16E6"/>
    <w:rsid w:val="002B18F5"/>
    <w:rsid w:val="002B46A5"/>
    <w:rsid w:val="002B5908"/>
    <w:rsid w:val="002E5FED"/>
    <w:rsid w:val="003326AC"/>
    <w:rsid w:val="00337AEC"/>
    <w:rsid w:val="003A15AE"/>
    <w:rsid w:val="004414C6"/>
    <w:rsid w:val="00490F82"/>
    <w:rsid w:val="004B227E"/>
    <w:rsid w:val="004C5B3C"/>
    <w:rsid w:val="004D28D6"/>
    <w:rsid w:val="00503C12"/>
    <w:rsid w:val="00507A64"/>
    <w:rsid w:val="005C3ED6"/>
    <w:rsid w:val="005E0D33"/>
    <w:rsid w:val="005E3677"/>
    <w:rsid w:val="00600205"/>
    <w:rsid w:val="00685FAB"/>
    <w:rsid w:val="006E0123"/>
    <w:rsid w:val="00723259"/>
    <w:rsid w:val="00737EB6"/>
    <w:rsid w:val="00751724"/>
    <w:rsid w:val="007627AF"/>
    <w:rsid w:val="007A6128"/>
    <w:rsid w:val="00845B1E"/>
    <w:rsid w:val="008A4219"/>
    <w:rsid w:val="00927D2D"/>
    <w:rsid w:val="009779B8"/>
    <w:rsid w:val="009D79A4"/>
    <w:rsid w:val="009E537C"/>
    <w:rsid w:val="00A42C6B"/>
    <w:rsid w:val="00A44652"/>
    <w:rsid w:val="00A67BF2"/>
    <w:rsid w:val="00AF0624"/>
    <w:rsid w:val="00AF6C96"/>
    <w:rsid w:val="00B040B4"/>
    <w:rsid w:val="00B540C7"/>
    <w:rsid w:val="00BA34F2"/>
    <w:rsid w:val="00BE1285"/>
    <w:rsid w:val="00BE4BF8"/>
    <w:rsid w:val="00C34C86"/>
    <w:rsid w:val="00CF5847"/>
    <w:rsid w:val="00D11670"/>
    <w:rsid w:val="00D31D81"/>
    <w:rsid w:val="00D9782E"/>
    <w:rsid w:val="00DF05A4"/>
    <w:rsid w:val="00E00C83"/>
    <w:rsid w:val="00E6756B"/>
    <w:rsid w:val="00E67E4F"/>
    <w:rsid w:val="00E82771"/>
    <w:rsid w:val="00E948FA"/>
    <w:rsid w:val="00EB3924"/>
    <w:rsid w:val="00F41AD8"/>
    <w:rsid w:val="00F95BF8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0D33"/>
  </w:style>
  <w:style w:type="paragraph" w:styleId="Zpat">
    <w:name w:val="footer"/>
    <w:basedOn w:val="Normln"/>
    <w:link w:val="ZpatChar"/>
    <w:uiPriority w:val="99"/>
    <w:unhideWhenUsed/>
    <w:rsid w:val="005E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D33"/>
  </w:style>
  <w:style w:type="paragraph" w:styleId="Textbubliny">
    <w:name w:val="Balloon Text"/>
    <w:basedOn w:val="Normln"/>
    <w:link w:val="TextbublinyChar"/>
    <w:uiPriority w:val="99"/>
    <w:semiHidden/>
    <w:unhideWhenUsed/>
    <w:rsid w:val="005E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D3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E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7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0D33"/>
  </w:style>
  <w:style w:type="paragraph" w:styleId="Zpat">
    <w:name w:val="footer"/>
    <w:basedOn w:val="Normln"/>
    <w:link w:val="ZpatChar"/>
    <w:uiPriority w:val="99"/>
    <w:unhideWhenUsed/>
    <w:rsid w:val="005E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D33"/>
  </w:style>
  <w:style w:type="paragraph" w:styleId="Textbubliny">
    <w:name w:val="Balloon Text"/>
    <w:basedOn w:val="Normln"/>
    <w:link w:val="TextbublinyChar"/>
    <w:uiPriority w:val="99"/>
    <w:semiHidden/>
    <w:unhideWhenUsed/>
    <w:rsid w:val="005E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D3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E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7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ua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ekar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4E81-C817-4BF6-A0A7-40168155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Rouseková</dc:creator>
  <cp:lastModifiedBy>Renata Rouseková</cp:lastModifiedBy>
  <cp:revision>10</cp:revision>
  <dcterms:created xsi:type="dcterms:W3CDTF">2014-04-10T13:02:00Z</dcterms:created>
  <dcterms:modified xsi:type="dcterms:W3CDTF">2014-04-11T12:16:00Z</dcterms:modified>
</cp:coreProperties>
</file>