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2B89" w:rsidRDefault="00B70380">
      <w:pPr>
        <w:pStyle w:val="Odstavecseseznamem"/>
        <w:spacing w:line="240" w:lineRule="auto"/>
        <w:ind w:left="360"/>
        <w:jc w:val="center"/>
        <w:textAlignment w:val="auto"/>
        <w:rPr>
          <w:rFonts w:ascii="Garamond" w:hAnsi="Garamond" w:cs="Arial"/>
          <w:b/>
          <w:sz w:val="36"/>
          <w:szCs w:val="36"/>
        </w:rPr>
      </w:pPr>
      <w:r w:rsidRPr="00B70380">
        <w:rPr>
          <w:rFonts w:ascii="Garamond" w:hAnsi="Garamond" w:cs="Arial"/>
          <w:b/>
          <w:sz w:val="36"/>
          <w:szCs w:val="36"/>
        </w:rPr>
        <w:t>Při záchraně lesních školek jde také o mužský element v předškolním vzdělávání</w:t>
      </w:r>
    </w:p>
    <w:p w:rsidR="00872B89" w:rsidRDefault="00872B89">
      <w:pPr>
        <w:pStyle w:val="Odstavecseseznamem"/>
        <w:suppressAutoHyphens w:val="0"/>
        <w:spacing w:after="0" w:line="240" w:lineRule="auto"/>
        <w:ind w:left="360"/>
        <w:jc w:val="center"/>
        <w:textAlignment w:val="auto"/>
        <w:rPr>
          <w:rFonts w:ascii="Garamond" w:hAnsi="Garamond" w:cs="Arial"/>
          <w:b/>
          <w:sz w:val="28"/>
          <w:szCs w:val="28"/>
        </w:rPr>
      </w:pPr>
    </w:p>
    <w:p w:rsidR="00872B89" w:rsidRDefault="000A2FC5">
      <w:pPr>
        <w:pStyle w:val="Odstavecseseznamem"/>
        <w:suppressAutoHyphens w:val="0"/>
        <w:spacing w:after="0"/>
        <w:ind w:left="0"/>
        <w:jc w:val="both"/>
        <w:textAlignment w:val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Praha, 7. července 2014 – Nově vznikající zákon o dětských skupinách může znamenat likvidaci lesních školek. Jejich podporovatelé se snaží situaci zvrátit a usilují o jejich místo na slunci. Jde zde však o víc než o zachování možnosti dětí </w:t>
      </w:r>
      <w:bookmarkStart w:id="0" w:name="_GoBack"/>
      <w:bookmarkEnd w:id="0"/>
      <w:r>
        <w:rPr>
          <w:rFonts w:ascii="Garamond" w:hAnsi="Garamond" w:cs="Arial"/>
          <w:b/>
        </w:rPr>
        <w:t>vzdělávat se</w:t>
      </w:r>
      <w:r>
        <w:rPr>
          <w:rFonts w:ascii="Garamond" w:hAnsi="Garamond" w:cs="Arial"/>
          <w:b/>
        </w:rPr>
        <w:t xml:space="preserve"> v přírodě místo ve třídě. „Lesní školky jsou tahouni přítomnosti mužského elementu v předškolní výchově. A ten je ohrožen také,“ říká Václav Šneberger z Ligy otevřených mužů (LOM).</w:t>
      </w:r>
    </w:p>
    <w:p w:rsidR="00872B89" w:rsidRDefault="00872B89">
      <w:pPr>
        <w:pStyle w:val="Odstavecseseznamem"/>
        <w:suppressAutoHyphens w:val="0"/>
        <w:spacing w:after="0"/>
        <w:ind w:left="0"/>
        <w:jc w:val="both"/>
        <w:textAlignment w:val="auto"/>
      </w:pPr>
    </w:p>
    <w:p w:rsidR="00872B89" w:rsidRDefault="000A2FC5">
      <w:pPr>
        <w:pStyle w:val="Odstavecseseznamem"/>
        <w:suppressAutoHyphens w:val="0"/>
        <w:spacing w:after="0"/>
        <w:ind w:left="0"/>
        <w:jc w:val="both"/>
        <w:textAlignment w:val="auto"/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Předškolní výchova a příprava na školní docházku je dlouhodobě doménou žen. V tradičních kamenných školkách je 99,7 % žen a pouze zanedbatelné množství mužů. Naproti tomu v lesních školkách </w:t>
      </w:r>
      <w:proofErr w:type="gramStart"/>
      <w:r>
        <w:rPr>
          <w:rFonts w:ascii="Garamond" w:hAnsi="Garamond" w:cs="Arial"/>
        </w:rPr>
        <w:t>najdeme</w:t>
      </w:r>
      <w:r>
        <w:rPr>
          <w:rFonts w:ascii="Garamond" w:hAnsi="Garamond" w:cs="Arial"/>
        </w:rPr>
        <w:t xml:space="preserve">  des</w:t>
      </w:r>
      <w:r w:rsidR="00B70380">
        <w:rPr>
          <w:rFonts w:ascii="Garamond" w:hAnsi="Garamond" w:cs="Arial"/>
        </w:rPr>
        <w:t>etkrát</w:t>
      </w:r>
      <w:proofErr w:type="gramEnd"/>
      <w:r w:rsidR="00B70380">
        <w:rPr>
          <w:rFonts w:ascii="Garamond" w:hAnsi="Garamond" w:cs="Arial"/>
        </w:rPr>
        <w:t xml:space="preserve"> častěji muže – pedagogy.</w:t>
      </w:r>
      <w:r>
        <w:rPr>
          <w:rFonts w:ascii="Garamond" w:hAnsi="Garamond" w:cs="Arial"/>
        </w:rPr>
        <w:t xml:space="preserve"> </w:t>
      </w:r>
      <w:proofErr w:type="gramStart"/>
      <w:r>
        <w:rPr>
          <w:rFonts w:ascii="Garamond" w:hAnsi="Garamond" w:cs="Arial"/>
        </w:rPr>
        <w:t>Odborníci</w:t>
      </w:r>
      <w:proofErr w:type="gramEnd"/>
      <w:r>
        <w:rPr>
          <w:rFonts w:ascii="Garamond" w:hAnsi="Garamond" w:cs="Arial"/>
        </w:rPr>
        <w:t xml:space="preserve"> se přitom shodují, že přítomnost obou pohlaví ve výchově je důležitá, muži se však do běžných předškolních zařízení nehrnou.</w:t>
      </w:r>
      <w:r>
        <w:rPr>
          <w:rFonts w:ascii="Garamond" w:hAnsi="Garamond" w:cs="Arial"/>
          <w:b/>
        </w:rPr>
        <w:t xml:space="preserve">  </w:t>
      </w:r>
    </w:p>
    <w:p w:rsidR="00872B89" w:rsidRDefault="00872B89">
      <w:pPr>
        <w:pStyle w:val="Odstavecseseznamem"/>
        <w:suppressAutoHyphens w:val="0"/>
        <w:spacing w:after="0"/>
        <w:ind w:left="0"/>
        <w:jc w:val="both"/>
        <w:textAlignment w:val="auto"/>
      </w:pPr>
    </w:p>
    <w:p w:rsidR="00872B89" w:rsidRDefault="000A2FC5">
      <w:pPr>
        <w:pStyle w:val="Odstavecseseznamem"/>
        <w:suppressAutoHyphens w:val="0"/>
        <w:spacing w:after="0"/>
        <w:ind w:left="0"/>
        <w:jc w:val="both"/>
        <w:textAlignment w:val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Ponechme stranou analýzu důvodů, proč běžné školky muže nelákají. Každopádně v lesních školkách jich najdeme dost a mnoho těchto školek má jejich přítomnost dokonce ukotvenou ve své koncepci. </w:t>
      </w:r>
      <w:r>
        <w:rPr>
          <w:rFonts w:ascii="Garamond" w:hAnsi="Garamond" w:cs="Arial"/>
        </w:rPr>
        <w:t xml:space="preserve">„Řada lesních školek má jako zásadu, aby vždy přítomnou dvojici pedagogů tvořila žena a muž.“ doplňuje Tereza Valkounová z Asociace lesních mateřských škol. </w:t>
      </w:r>
      <w:r>
        <w:rPr>
          <w:rFonts w:ascii="Garamond" w:hAnsi="Garamond" w:cs="Arial"/>
        </w:rPr>
        <w:t>Důvod je jasný. Stejně jako v tradiční rodině chtějí lesní školky dětem nabídnout lektory obou pohlaví, aby jim ukazovali svět očima mužů i žen. „Muži otevírají dětem svět jiným způsobem než ženy a i</w:t>
      </w:r>
      <w:r>
        <w:rPr>
          <w:rStyle w:val="StrongEmphasis"/>
          <w:rFonts w:ascii="Garamond" w:hAnsi="Garamond" w:cs="Arial"/>
          <w:b w:val="0"/>
          <w:bCs w:val="0"/>
        </w:rPr>
        <w:t xml:space="preserve">nstitucionální výchova i vzdělávání zásadně postrádá účast mužů. Ti jsou pro zdravý vývoj dětí stejně potřební jako ženy,“ upozorňuje Václav Šneberger. A dodává: </w:t>
      </w:r>
      <w:r>
        <w:rPr>
          <w:rFonts w:ascii="Garamond" w:hAnsi="Garamond" w:cs="Arial"/>
        </w:rPr>
        <w:t xml:space="preserve">„Vítáme vznik a podporu dětských skupin, nicméně dobrovolná registrace k dětské skupině by umožnila pokračování kvalitní komunitní péče nejen lesních školek a podporovala by pionýry mužské péče v předškolním věku dětí. Nenechme si omezovat předpisy to, co je zdravé a fungující.“ </w:t>
      </w:r>
    </w:p>
    <w:p w:rsidR="00872B89" w:rsidRDefault="00872B89">
      <w:pPr>
        <w:pStyle w:val="Odstavecseseznamem"/>
        <w:suppressAutoHyphens w:val="0"/>
        <w:spacing w:after="0"/>
        <w:ind w:left="0"/>
        <w:jc w:val="both"/>
        <w:textAlignment w:val="auto"/>
        <w:rPr>
          <w:rFonts w:ascii="Garamond" w:hAnsi="Garamond" w:cs="Arial"/>
        </w:rPr>
      </w:pPr>
    </w:p>
    <w:p w:rsidR="00872B89" w:rsidRDefault="000A2FC5">
      <w:pPr>
        <w:pStyle w:val="Odstavecseseznamem"/>
        <w:suppressAutoHyphens w:val="0"/>
        <w:spacing w:after="0"/>
        <w:ind w:left="0"/>
        <w:jc w:val="both"/>
        <w:textAlignment w:val="auto"/>
        <w:rPr>
          <w:rStyle w:val="StrongEmphasis"/>
          <w:rFonts w:ascii="Garamond" w:hAnsi="Garamond" w:cs="Arial"/>
          <w:b w:val="0"/>
          <w:bCs w:val="0"/>
        </w:rPr>
      </w:pPr>
      <w:r>
        <w:rPr>
          <w:rFonts w:ascii="Garamond" w:hAnsi="Garamond" w:cs="Arial"/>
        </w:rPr>
        <w:t xml:space="preserve">Asociace lesních </w:t>
      </w:r>
      <w:r>
        <w:rPr>
          <w:rFonts w:ascii="Garamond" w:hAnsi="Garamond" w:cs="Arial"/>
        </w:rPr>
        <w:t>MŠ</w:t>
      </w:r>
      <w:r>
        <w:rPr>
          <w:rFonts w:ascii="Garamond" w:hAnsi="Garamond" w:cs="Arial"/>
        </w:rPr>
        <w:t xml:space="preserve"> teď vkládá naděje do projednávání zákona v Senátu. LOM v tomto úsilí Asociaci podporuje, protože dlouhodobě upozorňuje na důležitost přítomnosti mužského elementu ve všech fázích výchovy dětí. „Apelujeme na senátory, aby nedopustili likvidaci lesních školek, tohoto z mnoha důvodů důležitého fenoménu v předškolní výchově,“ uzavírá </w:t>
      </w:r>
      <w:r>
        <w:rPr>
          <w:rStyle w:val="StrongEmphasis"/>
          <w:rFonts w:ascii="Garamond" w:hAnsi="Garamond" w:cs="Arial"/>
          <w:b w:val="0"/>
          <w:bCs w:val="0"/>
        </w:rPr>
        <w:t xml:space="preserve">Šneberger z </w:t>
      </w:r>
      <w:proofErr w:type="spellStart"/>
      <w:r>
        <w:rPr>
          <w:rStyle w:val="StrongEmphasis"/>
          <w:rFonts w:ascii="Garamond" w:hAnsi="Garamond" w:cs="Arial"/>
          <w:b w:val="0"/>
          <w:bCs w:val="0"/>
        </w:rPr>
        <w:t>LOMu</w:t>
      </w:r>
      <w:proofErr w:type="spellEnd"/>
      <w:r>
        <w:rPr>
          <w:rStyle w:val="StrongEmphasis"/>
          <w:rFonts w:ascii="Garamond" w:hAnsi="Garamond" w:cs="Arial"/>
          <w:b w:val="0"/>
          <w:bCs w:val="0"/>
        </w:rPr>
        <w:t>.</w:t>
      </w:r>
    </w:p>
    <w:p w:rsidR="00872B89" w:rsidRDefault="00872B89">
      <w:pPr>
        <w:pStyle w:val="Odstavecseseznamem"/>
        <w:suppressAutoHyphens w:val="0"/>
        <w:spacing w:after="0"/>
        <w:ind w:left="0"/>
        <w:jc w:val="both"/>
        <w:textAlignment w:val="auto"/>
        <w:rPr>
          <w:rFonts w:ascii="Garamond" w:hAnsi="Garamond" w:cs="Arial"/>
          <w:sz w:val="20"/>
          <w:szCs w:val="20"/>
        </w:rPr>
      </w:pPr>
    </w:p>
    <w:p w:rsidR="00872B89" w:rsidRDefault="00872B89">
      <w:pPr>
        <w:pStyle w:val="Odstavecseseznamem"/>
        <w:suppressAutoHyphens w:val="0"/>
        <w:spacing w:after="0"/>
        <w:ind w:left="0"/>
        <w:jc w:val="both"/>
        <w:textAlignment w:val="auto"/>
        <w:rPr>
          <w:rFonts w:ascii="Garamond" w:hAnsi="Garamond" w:cs="Arial"/>
          <w:sz w:val="20"/>
          <w:szCs w:val="20"/>
        </w:rPr>
      </w:pPr>
    </w:p>
    <w:p w:rsidR="00872B89" w:rsidRDefault="00872B89">
      <w:pPr>
        <w:pStyle w:val="Odstavecseseznamem"/>
        <w:suppressAutoHyphens w:val="0"/>
        <w:spacing w:after="0"/>
        <w:ind w:left="0"/>
        <w:jc w:val="both"/>
        <w:textAlignment w:val="auto"/>
        <w:rPr>
          <w:rFonts w:ascii="Garamond" w:hAnsi="Garamond" w:cs="Arial"/>
          <w:sz w:val="20"/>
          <w:szCs w:val="20"/>
        </w:rPr>
      </w:pPr>
    </w:p>
    <w:p w:rsidR="00872B89" w:rsidRDefault="000A2FC5">
      <w:pPr>
        <w:pStyle w:val="Odstavecseseznamem"/>
        <w:suppressAutoHyphens w:val="0"/>
        <w:spacing w:after="0"/>
        <w:ind w:left="0"/>
        <w:jc w:val="both"/>
        <w:textAlignment w:val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Pro více informací kontaktujte: Petr Jarkovský, </w:t>
      </w:r>
      <w:proofErr w:type="gramStart"/>
      <w:r>
        <w:rPr>
          <w:rFonts w:ascii="Garamond" w:hAnsi="Garamond" w:cs="Arial"/>
          <w:sz w:val="20"/>
          <w:szCs w:val="20"/>
        </w:rPr>
        <w:t>ASPEN.PR</w:t>
      </w:r>
      <w:proofErr w:type="gramEnd"/>
      <w:r>
        <w:rPr>
          <w:rFonts w:ascii="Garamond" w:hAnsi="Garamond" w:cs="Arial"/>
          <w:sz w:val="20"/>
          <w:szCs w:val="20"/>
        </w:rPr>
        <w:t>, petr.jarkovsky@aspen.pr, 774 225 153</w:t>
      </w:r>
    </w:p>
    <w:p w:rsidR="00872B89" w:rsidRDefault="000A2FC5">
      <w:pPr>
        <w:pStyle w:val="Odstavecseseznamem"/>
        <w:suppressAutoHyphens w:val="0"/>
        <w:spacing w:after="0"/>
        <w:ind w:left="0"/>
        <w:jc w:val="both"/>
        <w:textAlignment w:val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     </w:t>
      </w:r>
    </w:p>
    <w:p w:rsidR="00872B89" w:rsidRDefault="000A2FC5">
      <w:pPr>
        <w:pStyle w:val="Odstavecseseznamem"/>
        <w:suppressAutoHyphens w:val="0"/>
        <w:spacing w:after="0"/>
        <w:ind w:left="0"/>
        <w:jc w:val="both"/>
        <w:textAlignment w:val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Liga otevřených mužů (LOM) se zaměřuje na kvalitu života dnešních mužů a v oblasti propagace aktivního otcovství se angažuje od svého vzniku v roce 2006. </w:t>
      </w:r>
    </w:p>
    <w:p w:rsidR="00872B89" w:rsidRDefault="000A2FC5">
      <w:pPr>
        <w:pStyle w:val="Odstavecseseznamem"/>
        <w:suppressAutoHyphens w:val="0"/>
        <w:spacing w:after="0"/>
        <w:ind w:left="0"/>
        <w:jc w:val="both"/>
        <w:textAlignment w:val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Stránky sdružení Liga otevřených mužů: </w:t>
      </w:r>
      <w:hyperlink r:id="rId7">
        <w:r>
          <w:rPr>
            <w:rStyle w:val="InternetLink"/>
            <w:rFonts w:ascii="Garamond" w:hAnsi="Garamond" w:cs="Arial"/>
            <w:sz w:val="20"/>
            <w:szCs w:val="20"/>
          </w:rPr>
          <w:t>www.ilom.cz</w:t>
        </w:r>
      </w:hyperlink>
      <w:r>
        <w:rPr>
          <w:rFonts w:ascii="Garamond" w:hAnsi="Garamond" w:cs="Arial"/>
          <w:sz w:val="20"/>
          <w:szCs w:val="20"/>
        </w:rPr>
        <w:t xml:space="preserve"> </w:t>
      </w:r>
    </w:p>
    <w:p w:rsidR="00872B89" w:rsidRDefault="00872B89">
      <w:pPr>
        <w:pStyle w:val="Odstavecseseznamem"/>
        <w:suppressAutoHyphens w:val="0"/>
        <w:spacing w:after="0"/>
        <w:ind w:left="0"/>
        <w:jc w:val="both"/>
        <w:textAlignment w:val="auto"/>
      </w:pPr>
    </w:p>
    <w:sectPr w:rsidR="00872B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60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B45" w:rsidRDefault="00D34B45">
      <w:pPr>
        <w:spacing w:after="0" w:line="240" w:lineRule="auto"/>
      </w:pPr>
      <w:r>
        <w:separator/>
      </w:r>
    </w:p>
  </w:endnote>
  <w:endnote w:type="continuationSeparator" w:id="0">
    <w:p w:rsidR="00D34B45" w:rsidRDefault="00D3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  <w:font w:name="NovareseCE;Trebuchet MS">
    <w:panose1 w:val="00000000000000000000"/>
    <w:charset w:val="00"/>
    <w:family w:val="roman"/>
    <w:notTrueType/>
    <w:pitch w:val="default"/>
  </w:font>
  <w:font w:name="Batang;바탕"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89" w:rsidRDefault="000A2FC5">
    <w:pPr>
      <w:pStyle w:val="Zpat"/>
      <w:jc w:val="center"/>
    </w:pPr>
    <w:proofErr w:type="gramStart"/>
    <w:r>
      <w:t>ASPEN.PR</w:t>
    </w:r>
    <w:proofErr w:type="gramEnd"/>
    <w:r>
      <w:t xml:space="preserve"> s.r.o., www.aspen.pr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B45" w:rsidRDefault="00D34B45">
      <w:pPr>
        <w:spacing w:after="0" w:line="240" w:lineRule="auto"/>
      </w:pPr>
      <w:r>
        <w:separator/>
      </w:r>
    </w:p>
  </w:footnote>
  <w:footnote w:type="continuationSeparator" w:id="0">
    <w:p w:rsidR="00D34B45" w:rsidRDefault="00D34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89" w:rsidRDefault="000A2FC5">
    <w:pPr>
      <w:pStyle w:val="Zhlav"/>
      <w:tabs>
        <w:tab w:val="right" w:pos="9071"/>
      </w:tabs>
    </w:pPr>
    <w:r>
      <w:rPr>
        <w:noProof/>
        <w:lang w:eastAsia="cs-CZ"/>
      </w:rPr>
      <w:drawing>
        <wp:inline distT="0" distB="0" distL="0" distR="0">
          <wp:extent cx="1261745" cy="113220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132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2B89"/>
    <w:rsid w:val="000A2FC5"/>
    <w:rsid w:val="00872B89"/>
    <w:rsid w:val="00B70380"/>
    <w:rsid w:val="00C04CFB"/>
    <w:rsid w:val="00D3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200" w:line="276" w:lineRule="auto"/>
      <w:textAlignment w:val="baseline"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styleId="Nadpis1">
    <w:name w:val="heading 1"/>
    <w:basedOn w:val="Normln"/>
    <w:next w:val="Normln"/>
    <w:pPr>
      <w:keepNext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Calibri" w:eastAsia="Calibri" w:hAnsi="Calibri" w:cs="Calibri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Garamond" w:eastAsia="Calibri" w:hAnsi="Garamond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Calibri" w:eastAsia="Calibri" w:hAnsi="Calibri" w:cs="Calibri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Garamond" w:eastAsia="Calibri" w:hAnsi="Garamond" w:cs="Aria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eastAsia="Calibri" w:hAnsi="Calibri" w:cs="Calibri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Garamond" w:eastAsia="Calibri" w:hAnsi="Garamond" w:cs="Aria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Times New Roman" w:hAnsi="Times New Roman" w:cs="Times New Roman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hAnsi="Times New Roman" w:cs="Times New Roman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Standardnpsmoodstavce1">
    <w:name w:val="Standardní písmo odstavce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-Standardnpsmoodstavce">
    <w:name w:val="WW-Standardní písmo odstavce"/>
  </w:style>
  <w:style w:type="character" w:customStyle="1" w:styleId="HeaderChar">
    <w:name w:val="Header Char"/>
    <w:basedOn w:val="WW-Standardnpsmoodstavce"/>
  </w:style>
  <w:style w:type="character" w:customStyle="1" w:styleId="FooterChar">
    <w:name w:val="Footer Char"/>
    <w:basedOn w:val="WW-Standardnpsmoodstavce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style-span">
    <w:name w:val="apple-style-span"/>
    <w:basedOn w:val="WW-Standardnpsmoodstavce"/>
  </w:style>
  <w:style w:type="character" w:customStyle="1" w:styleId="ProsttextChar">
    <w:name w:val="Prostý text Char"/>
    <w:rPr>
      <w:rFonts w:ascii="Calibri" w:eastAsia="Calibri" w:hAnsi="Calibri" w:cs="Calibri"/>
      <w:sz w:val="22"/>
      <w:szCs w:val="22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Calibri" w:eastAsia="Calibri" w:hAnsi="Calibri" w:cs="Calibri"/>
      <w:lang w:val="cs-CZ"/>
    </w:rPr>
  </w:style>
  <w:style w:type="character" w:customStyle="1" w:styleId="StrongEmphasis">
    <w:name w:val="Strong Emphasis"/>
    <w:rPr>
      <w:b/>
      <w:bCs/>
    </w:rPr>
  </w:style>
  <w:style w:type="character" w:styleId="Odkaznakoment">
    <w:name w:val="annotation reference"/>
    <w:rPr>
      <w:sz w:val="16"/>
      <w:szCs w:val="16"/>
    </w:rPr>
  </w:style>
  <w:style w:type="character" w:customStyle="1" w:styleId="TextkomenteChar1">
    <w:name w:val="Text komentáře Char1"/>
    <w:rPr>
      <w:rFonts w:ascii="Calibri" w:eastAsia="Calibri" w:hAnsi="Calibri" w:cs="Calibri"/>
    </w:rPr>
  </w:style>
  <w:style w:type="character" w:customStyle="1" w:styleId="PedmtkomenteChar">
    <w:name w:val="Předmět komentáře Char"/>
    <w:rPr>
      <w:rFonts w:ascii="Calibri" w:eastAsia="Calibri" w:hAnsi="Calibri" w:cs="Calibri"/>
      <w:b/>
      <w:bCs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ln"/>
    <w:pPr>
      <w:spacing w:after="120" w:line="288" w:lineRule="auto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Mangal"/>
    </w:rPr>
  </w:style>
  <w:style w:type="paragraph" w:customStyle="1" w:styleId="Nadpis">
    <w:name w:val="Nadpis"/>
    <w:basedOn w:val="Normln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</w:pPr>
  </w:style>
  <w:style w:type="paragraph" w:styleId="Nadpisobsahu">
    <w:name w:val="TOC Heading"/>
    <w:basedOn w:val="Nadpis1"/>
    <w:next w:val="Normln"/>
    <w:pPr>
      <w:keepLines/>
      <w:spacing w:before="480" w:after="0"/>
    </w:pPr>
    <w:rPr>
      <w:color w:val="365F91"/>
      <w:sz w:val="28"/>
      <w:szCs w:val="28"/>
      <w:lang w:val="en-US"/>
    </w:rPr>
  </w:style>
  <w:style w:type="paragraph" w:customStyle="1" w:styleId="Contents1">
    <w:name w:val="Contents 1"/>
    <w:basedOn w:val="Normln"/>
    <w:next w:val="Normln"/>
  </w:style>
  <w:style w:type="paragraph" w:customStyle="1" w:styleId="Contents3">
    <w:name w:val="Contents 3"/>
    <w:basedOn w:val="Normln"/>
    <w:next w:val="Normln"/>
    <w:pPr>
      <w:ind w:left="440"/>
    </w:pPr>
  </w:style>
  <w:style w:type="paragraph" w:customStyle="1" w:styleId="Normlnodsazen1">
    <w:name w:val="Normální odsazený1"/>
    <w:basedOn w:val="Normln"/>
    <w:pPr>
      <w:suppressAutoHyphens w:val="0"/>
      <w:spacing w:after="100" w:line="320" w:lineRule="exact"/>
      <w:ind w:left="170" w:firstLine="170"/>
      <w:textAlignment w:val="auto"/>
    </w:pPr>
    <w:rPr>
      <w:rFonts w:ascii="NovareseCE;Trebuchet MS" w:eastAsia="Batang;바탕" w:hAnsi="NovareseCE;Trebuchet MS" w:cs="NovareseCE;Trebuchet MS"/>
      <w:sz w:val="20"/>
      <w:szCs w:val="20"/>
    </w:rPr>
  </w:style>
  <w:style w:type="paragraph" w:styleId="Normlnweb">
    <w:name w:val="Normal (Web)"/>
    <w:basedOn w:val="Normln"/>
    <w:pPr>
      <w:suppressAutoHyphens w:val="0"/>
      <w:spacing w:before="75" w:after="75" w:line="240" w:lineRule="auto"/>
      <w:textAlignment w:val="auto"/>
    </w:pPr>
    <w:rPr>
      <w:rFonts w:ascii="Tahoma" w:eastAsia="Arial Unicode MS" w:hAnsi="Tahoma" w:cs="Tahoma"/>
      <w:color w:val="4D4D4D"/>
      <w:sz w:val="20"/>
      <w:szCs w:val="20"/>
      <w:lang w:val="de-AT"/>
    </w:rPr>
  </w:style>
  <w:style w:type="paragraph" w:customStyle="1" w:styleId="Prosttext1">
    <w:name w:val="Prostý text1"/>
    <w:basedOn w:val="Normln"/>
    <w:pPr>
      <w:suppressAutoHyphens w:val="0"/>
      <w:spacing w:after="0" w:line="240" w:lineRule="auto"/>
      <w:textAlignment w:val="auto"/>
    </w:pPr>
  </w:style>
  <w:style w:type="paragraph" w:customStyle="1" w:styleId="Textkomente1">
    <w:name w:val="Text komentáře1"/>
    <w:basedOn w:val="Normln"/>
    <w:pPr>
      <w:spacing w:after="160" w:line="252" w:lineRule="auto"/>
      <w:textAlignment w:val="auto"/>
    </w:pPr>
    <w:rPr>
      <w:rFonts w:cs="Times New Roman"/>
      <w:sz w:val="20"/>
      <w:szCs w:val="20"/>
    </w:rPr>
  </w:style>
  <w:style w:type="paragraph" w:styleId="Textkomente">
    <w:name w:val="annotation text"/>
    <w:basedOn w:val="Normln"/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numbering" w:customStyle="1" w:styleId="WW8Num1">
    <w:name w:val="WW8Num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lom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95435</TotalTime>
  <Pages>1</Pages>
  <Words>376</Words>
  <Characters>2224</Characters>
  <Application>Microsoft Office Word</Application>
  <DocSecurity>0</DocSecurity>
  <Lines>18</Lines>
  <Paragraphs>5</Paragraphs>
  <ScaleCrop>false</ScaleCrop>
  <Company>ASPEN.PR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</cp:lastModifiedBy>
  <cp:revision>7</cp:revision>
  <cp:lastPrinted>2011-07-22T13:51:00Z</cp:lastPrinted>
  <dcterms:created xsi:type="dcterms:W3CDTF">2014-07-05T20:57:00Z</dcterms:created>
  <dcterms:modified xsi:type="dcterms:W3CDTF">2014-07-07T07:20:00Z</dcterms:modified>
  <dc:language>cs-CZ</dc:language>
</cp:coreProperties>
</file>