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A4" w:rsidRPr="00CD1FA4" w:rsidRDefault="005105A0" w:rsidP="00CD1FA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Novinka: v</w:t>
      </w:r>
      <w:r w:rsidR="00CD1FA4" w:rsidRPr="00CD1FA4">
        <w:rPr>
          <w:b/>
          <w:sz w:val="36"/>
          <w:szCs w:val="36"/>
        </w:rPr>
        <w:t>est</w:t>
      </w:r>
      <w:r>
        <w:rPr>
          <w:b/>
          <w:sz w:val="36"/>
          <w:szCs w:val="36"/>
        </w:rPr>
        <w:t>avný plynový krb Karma ELEGANCE</w:t>
      </w:r>
    </w:p>
    <w:p w:rsidR="00160EAF" w:rsidRPr="00CD1FA4" w:rsidRDefault="005105A0" w:rsidP="00CD1FA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CD1FA4">
        <w:rPr>
          <w:b/>
          <w:sz w:val="36"/>
          <w:szCs w:val="36"/>
        </w:rPr>
        <w:t>raktično</w:t>
      </w:r>
      <w:r w:rsidR="00CD1FA4" w:rsidRPr="00CD1FA4">
        <w:rPr>
          <w:b/>
          <w:sz w:val="36"/>
          <w:szCs w:val="36"/>
        </w:rPr>
        <w:t>st se snoubí s atraktivním designem</w:t>
      </w:r>
    </w:p>
    <w:p w:rsidR="00CB0F0C" w:rsidRDefault="00160EAF" w:rsidP="00CB0F0C">
      <w:pPr>
        <w:jc w:val="both"/>
        <w:rPr>
          <w:sz w:val="24"/>
          <w:szCs w:val="24"/>
        </w:rPr>
      </w:pPr>
      <w:r w:rsidRPr="00160EAF">
        <w:rPr>
          <w:b/>
          <w:sz w:val="24"/>
          <w:szCs w:val="24"/>
        </w:rPr>
        <w:t xml:space="preserve">Praha, 12. </w:t>
      </w:r>
      <w:r>
        <w:rPr>
          <w:b/>
          <w:sz w:val="24"/>
          <w:szCs w:val="24"/>
        </w:rPr>
        <w:t>s</w:t>
      </w:r>
      <w:r w:rsidRPr="00160EAF">
        <w:rPr>
          <w:b/>
          <w:sz w:val="24"/>
          <w:szCs w:val="24"/>
        </w:rPr>
        <w:t xml:space="preserve">rpna 2014 </w:t>
      </w:r>
      <w:r>
        <w:rPr>
          <w:b/>
          <w:sz w:val="24"/>
          <w:szCs w:val="24"/>
        </w:rPr>
        <w:t>–</w:t>
      </w:r>
      <w:r w:rsidRPr="00FE06E1">
        <w:rPr>
          <w:sz w:val="24"/>
          <w:szCs w:val="24"/>
        </w:rPr>
        <w:t xml:space="preserve"> </w:t>
      </w:r>
      <w:r w:rsidR="00FE06E1" w:rsidRPr="00FE06E1">
        <w:rPr>
          <w:sz w:val="24"/>
          <w:szCs w:val="24"/>
        </w:rPr>
        <w:t>Nejen volně stojící, ale také v</w:t>
      </w:r>
      <w:r w:rsidR="00C46F68" w:rsidRPr="00FE06E1">
        <w:rPr>
          <w:sz w:val="24"/>
          <w:szCs w:val="24"/>
        </w:rPr>
        <w:t>estavné</w:t>
      </w:r>
      <w:r w:rsidR="00CB0F0C" w:rsidRPr="00FE06E1">
        <w:rPr>
          <w:sz w:val="24"/>
          <w:szCs w:val="24"/>
        </w:rPr>
        <w:t xml:space="preserve"> plynové krby Karma</w:t>
      </w:r>
      <w:r w:rsidR="00CB0F0C">
        <w:rPr>
          <w:sz w:val="24"/>
          <w:szCs w:val="24"/>
        </w:rPr>
        <w:t xml:space="preserve"> představují zajímavou alternativu vůči</w:t>
      </w:r>
      <w:r w:rsidR="00FE06E1">
        <w:rPr>
          <w:sz w:val="24"/>
          <w:szCs w:val="24"/>
        </w:rPr>
        <w:t xml:space="preserve"> kamnům</w:t>
      </w:r>
      <w:r w:rsidR="00CB0F0C">
        <w:rPr>
          <w:sz w:val="24"/>
          <w:szCs w:val="24"/>
        </w:rPr>
        <w:t xml:space="preserve"> na tuhá paliva. </w:t>
      </w:r>
      <w:r w:rsidR="00187902">
        <w:rPr>
          <w:sz w:val="24"/>
          <w:szCs w:val="24"/>
        </w:rPr>
        <w:t>Vedle praktičnosti v</w:t>
      </w:r>
      <w:r w:rsidR="00CB0F0C">
        <w:rPr>
          <w:sz w:val="24"/>
          <w:szCs w:val="24"/>
        </w:rPr>
        <w:t>ynikají moderním designem, který dodává bytu či domu jedinečnou atmosféru plnou domácí pohody.</w:t>
      </w:r>
      <w:r w:rsidR="00187902">
        <w:rPr>
          <w:sz w:val="24"/>
          <w:szCs w:val="24"/>
        </w:rPr>
        <w:t xml:space="preserve"> </w:t>
      </w:r>
    </w:p>
    <w:p w:rsidR="00CD1FA4" w:rsidRDefault="00DE64C3" w:rsidP="00CD1FA4">
      <w:pPr>
        <w:jc w:val="both"/>
        <w:rPr>
          <w:sz w:val="24"/>
          <w:szCs w:val="24"/>
        </w:rPr>
      </w:pPr>
      <w:r w:rsidRPr="00DE64C3">
        <w:rPr>
          <w:sz w:val="24"/>
          <w:szCs w:val="24"/>
        </w:rPr>
        <w:t xml:space="preserve">Vestavný plynový krb </w:t>
      </w:r>
      <w:r w:rsidR="00A96902">
        <w:rPr>
          <w:sz w:val="24"/>
          <w:szCs w:val="24"/>
        </w:rPr>
        <w:t>ELEGANCE</w:t>
      </w:r>
      <w:r w:rsidRPr="00DE64C3">
        <w:rPr>
          <w:sz w:val="24"/>
          <w:szCs w:val="24"/>
        </w:rPr>
        <w:t xml:space="preserve"> šíře 84 cm je svým výkonem 8,9 kW určen pro vytápění především větších místností</w:t>
      </w:r>
      <w:r w:rsidR="00187902">
        <w:rPr>
          <w:sz w:val="24"/>
          <w:szCs w:val="24"/>
        </w:rPr>
        <w:t>,</w:t>
      </w:r>
      <w:r w:rsidRPr="00DE64C3">
        <w:rPr>
          <w:sz w:val="24"/>
          <w:szCs w:val="24"/>
        </w:rPr>
        <w:t xml:space="preserve"> a to až do velikosti kolem 180 m³. </w:t>
      </w:r>
      <w:r w:rsidR="00CD1FA4">
        <w:rPr>
          <w:sz w:val="24"/>
          <w:szCs w:val="24"/>
        </w:rPr>
        <w:t>Má klasický černý odstín a</w:t>
      </w:r>
      <w:r w:rsidRPr="00DE64C3">
        <w:rPr>
          <w:sz w:val="24"/>
          <w:szCs w:val="24"/>
        </w:rPr>
        <w:t xml:space="preserve"> lze jej zabudovat buď přímo do zdi</w:t>
      </w:r>
      <w:r w:rsidR="005105A0">
        <w:rPr>
          <w:sz w:val="24"/>
          <w:szCs w:val="24"/>
        </w:rPr>
        <w:t>,</w:t>
      </w:r>
      <w:r w:rsidRPr="00DE64C3">
        <w:rPr>
          <w:sz w:val="24"/>
          <w:szCs w:val="24"/>
        </w:rPr>
        <w:t xml:space="preserve"> nebo stylově s obložením. </w:t>
      </w:r>
    </w:p>
    <w:p w:rsidR="00CD1FA4" w:rsidRDefault="00DE64C3" w:rsidP="00CD1FA4">
      <w:pPr>
        <w:jc w:val="both"/>
        <w:rPr>
          <w:sz w:val="24"/>
          <w:szCs w:val="24"/>
        </w:rPr>
      </w:pPr>
      <w:r w:rsidRPr="00DE64C3">
        <w:rPr>
          <w:sz w:val="24"/>
          <w:szCs w:val="24"/>
        </w:rPr>
        <w:t xml:space="preserve">Využití plynu jako paliva v krbu Elegance poskytuje možnost velmi přesné elektronické regulace. Na rozdíl od klasických krbů na pevné palivo tak lze u </w:t>
      </w:r>
      <w:r w:rsidR="00CD1FA4">
        <w:rPr>
          <w:sz w:val="24"/>
          <w:szCs w:val="24"/>
        </w:rPr>
        <w:t xml:space="preserve">tohoto </w:t>
      </w:r>
      <w:r w:rsidRPr="00DE64C3">
        <w:rPr>
          <w:sz w:val="24"/>
          <w:szCs w:val="24"/>
        </w:rPr>
        <w:t>plynového krbu nastavit požadovanou teplotu v místnosti, kterou plynový krb aut</w:t>
      </w:r>
      <w:r w:rsidR="00CD1FA4">
        <w:rPr>
          <w:sz w:val="24"/>
          <w:szCs w:val="24"/>
        </w:rPr>
        <w:t xml:space="preserve">omaticky </w:t>
      </w:r>
      <w:r w:rsidRPr="00DE64C3">
        <w:rPr>
          <w:sz w:val="24"/>
          <w:szCs w:val="24"/>
        </w:rPr>
        <w:t xml:space="preserve">udržuje. K ovládání je dokonce použit dálkový ovladač, takže pohodlí pro obsluhu je maximální. </w:t>
      </w:r>
    </w:p>
    <w:p w:rsidR="00CD1FA4" w:rsidRDefault="00DE64C3" w:rsidP="00CD1FA4">
      <w:pPr>
        <w:jc w:val="both"/>
        <w:rPr>
          <w:sz w:val="24"/>
          <w:szCs w:val="24"/>
        </w:rPr>
      </w:pPr>
      <w:r w:rsidRPr="00DE64C3">
        <w:rPr>
          <w:sz w:val="24"/>
          <w:szCs w:val="24"/>
        </w:rPr>
        <w:t>Přestože palivem je plyn, pohled prosklenými dvířky je zcela srovnatelný s krby na dřevo. Plynový plamen prohořívá mezi poleny ze speciální keramické hmoty a iluze dřevěného ohniště je dokonalá. Krb je vybaven ventilátorem, který se uvádí do činnosti automaticky v závislosti na teplotě pláště. Tím je dosažena maximální tepelná pohoda ve vytápěném prostoru.</w:t>
      </w:r>
    </w:p>
    <w:p w:rsidR="00DE64C3" w:rsidRPr="00DE64C3" w:rsidRDefault="00DE64C3" w:rsidP="00CD1FA4">
      <w:pPr>
        <w:jc w:val="both"/>
        <w:rPr>
          <w:sz w:val="24"/>
          <w:szCs w:val="24"/>
        </w:rPr>
      </w:pPr>
      <w:r w:rsidRPr="00DE64C3">
        <w:rPr>
          <w:sz w:val="24"/>
          <w:szCs w:val="24"/>
        </w:rPr>
        <w:t xml:space="preserve">Spaliny z krbu jsou odváděny do </w:t>
      </w:r>
      <w:proofErr w:type="spellStart"/>
      <w:r w:rsidRPr="00DE64C3">
        <w:rPr>
          <w:sz w:val="24"/>
          <w:szCs w:val="24"/>
        </w:rPr>
        <w:t>vyvložkovaného</w:t>
      </w:r>
      <w:proofErr w:type="spellEnd"/>
      <w:r w:rsidRPr="00DE64C3">
        <w:rPr>
          <w:sz w:val="24"/>
          <w:szCs w:val="24"/>
        </w:rPr>
        <w:t xml:space="preserve"> komína, průměr odtahu je 100 mm. Krb </w:t>
      </w:r>
      <w:r w:rsidR="00CD1FA4">
        <w:rPr>
          <w:sz w:val="24"/>
          <w:szCs w:val="24"/>
        </w:rPr>
        <w:t>má</w:t>
      </w:r>
      <w:r w:rsidR="00271159">
        <w:rPr>
          <w:sz w:val="24"/>
          <w:szCs w:val="24"/>
        </w:rPr>
        <w:t xml:space="preserve"> speciální pojistk</w:t>
      </w:r>
      <w:r w:rsidRPr="00DE64C3">
        <w:rPr>
          <w:sz w:val="24"/>
          <w:szCs w:val="24"/>
        </w:rPr>
        <w:t>u proti zpětnému tahu komína, pokud spaliny neodchází</w:t>
      </w:r>
      <w:r w:rsidR="005105A0">
        <w:rPr>
          <w:sz w:val="24"/>
          <w:szCs w:val="24"/>
        </w:rPr>
        <w:t>,</w:t>
      </w:r>
      <w:r w:rsidRPr="00DE64C3">
        <w:rPr>
          <w:sz w:val="24"/>
          <w:szCs w:val="24"/>
        </w:rPr>
        <w:t xml:space="preserve"> přeruší dodávku plynu. Krb je </w:t>
      </w:r>
      <w:r w:rsidR="00CD1FA4">
        <w:rPr>
          <w:sz w:val="24"/>
          <w:szCs w:val="24"/>
        </w:rPr>
        <w:t xml:space="preserve">dále </w:t>
      </w:r>
      <w:r w:rsidRPr="00DE64C3">
        <w:rPr>
          <w:sz w:val="24"/>
          <w:szCs w:val="24"/>
        </w:rPr>
        <w:t xml:space="preserve">vybaven termostatem a </w:t>
      </w:r>
      <w:proofErr w:type="spellStart"/>
      <w:r w:rsidRPr="00DE64C3">
        <w:rPr>
          <w:sz w:val="24"/>
          <w:szCs w:val="24"/>
        </w:rPr>
        <w:t>piezozapalovačem</w:t>
      </w:r>
      <w:proofErr w:type="spellEnd"/>
      <w:r w:rsidRPr="00DE64C3">
        <w:rPr>
          <w:sz w:val="24"/>
          <w:szCs w:val="24"/>
        </w:rPr>
        <w:t>, kterým se zapaluje věčný plamínek. Ten může hořet po celou topnou sezónu, současně zajišťuje přes termoelektrickou pojistku bezpečný provoz kamen. V případě výpadku plynu nebo zhasnutí plamene se automaticky uzavře přívod plynu do krbu.</w:t>
      </w:r>
    </w:p>
    <w:p w:rsidR="00DE64C3" w:rsidRPr="002D6160" w:rsidRDefault="00BA1B88">
      <w:pPr>
        <w:rPr>
          <w:b/>
          <w:sz w:val="24"/>
          <w:szCs w:val="24"/>
        </w:rPr>
      </w:pPr>
      <w:r w:rsidRPr="002D6160">
        <w:rPr>
          <w:rStyle w:val="Siln"/>
          <w:sz w:val="24"/>
          <w:szCs w:val="24"/>
        </w:rPr>
        <w:t xml:space="preserve">Cena s DPH: </w:t>
      </w:r>
      <w:r w:rsidRPr="002D6160">
        <w:rPr>
          <w:rStyle w:val="Siln"/>
          <w:b w:val="0"/>
          <w:sz w:val="24"/>
          <w:szCs w:val="24"/>
        </w:rPr>
        <w:t>42 588</w:t>
      </w:r>
      <w:r w:rsidRPr="002D6160">
        <w:rPr>
          <w:sz w:val="24"/>
          <w:szCs w:val="24"/>
        </w:rPr>
        <w:t> Kč – zemní plyn</w:t>
      </w:r>
      <w:bookmarkStart w:id="0" w:name="_GoBack"/>
      <w:bookmarkEnd w:id="0"/>
    </w:p>
    <w:sectPr w:rsidR="00DE64C3" w:rsidRPr="002D61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9B" w:rsidRDefault="00A3349B" w:rsidP="009B3303">
      <w:pPr>
        <w:spacing w:after="0" w:line="240" w:lineRule="auto"/>
      </w:pPr>
      <w:r>
        <w:separator/>
      </w:r>
    </w:p>
  </w:endnote>
  <w:endnote w:type="continuationSeparator" w:id="0">
    <w:p w:rsidR="00A3349B" w:rsidRDefault="00A3349B" w:rsidP="009B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9B" w:rsidRDefault="00A3349B" w:rsidP="009B3303">
      <w:pPr>
        <w:spacing w:after="0" w:line="240" w:lineRule="auto"/>
      </w:pPr>
      <w:r>
        <w:separator/>
      </w:r>
    </w:p>
  </w:footnote>
  <w:footnote w:type="continuationSeparator" w:id="0">
    <w:p w:rsidR="00A3349B" w:rsidRDefault="00A3349B" w:rsidP="009B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03" w:rsidRDefault="009B3303">
    <w:pPr>
      <w:pStyle w:val="Zhlav"/>
    </w:pPr>
    <w:r>
      <w:tab/>
    </w:r>
    <w:r>
      <w:tab/>
    </w:r>
    <w:r>
      <w:rPr>
        <w:noProof/>
        <w:lang w:eastAsia="cs-CZ"/>
      </w:rPr>
      <w:drawing>
        <wp:inline distT="0" distB="0" distL="0" distR="0" wp14:anchorId="15960C46" wp14:editId="38618796">
          <wp:extent cx="2390775" cy="1123950"/>
          <wp:effectExtent l="0" t="0" r="9525" b="0"/>
          <wp:docPr id="2" name="Obrázek 2" descr="http://plynoservis.lt/img/references/ka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lynoservis.lt/img/references/ka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03"/>
    <w:rsid w:val="000B57A9"/>
    <w:rsid w:val="00160EAF"/>
    <w:rsid w:val="00187902"/>
    <w:rsid w:val="00271159"/>
    <w:rsid w:val="002D6160"/>
    <w:rsid w:val="002D657B"/>
    <w:rsid w:val="003E4230"/>
    <w:rsid w:val="005105A0"/>
    <w:rsid w:val="005E161C"/>
    <w:rsid w:val="007D2BD1"/>
    <w:rsid w:val="009B3303"/>
    <w:rsid w:val="00A3349B"/>
    <w:rsid w:val="00A96902"/>
    <w:rsid w:val="00BA1B88"/>
    <w:rsid w:val="00C210A9"/>
    <w:rsid w:val="00C46F68"/>
    <w:rsid w:val="00CB0F0C"/>
    <w:rsid w:val="00CB3B16"/>
    <w:rsid w:val="00CD1FA4"/>
    <w:rsid w:val="00DE64C3"/>
    <w:rsid w:val="00E71863"/>
    <w:rsid w:val="00ED4565"/>
    <w:rsid w:val="00F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6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303"/>
  </w:style>
  <w:style w:type="paragraph" w:styleId="Zpat">
    <w:name w:val="footer"/>
    <w:basedOn w:val="Normln"/>
    <w:link w:val="ZpatChar"/>
    <w:uiPriority w:val="99"/>
    <w:unhideWhenUsed/>
    <w:rsid w:val="009B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303"/>
  </w:style>
  <w:style w:type="paragraph" w:styleId="Textbubliny">
    <w:name w:val="Balloon Text"/>
    <w:basedOn w:val="Normln"/>
    <w:link w:val="TextbublinyChar"/>
    <w:uiPriority w:val="99"/>
    <w:semiHidden/>
    <w:unhideWhenUsed/>
    <w:rsid w:val="009B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30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C46F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qFormat/>
    <w:rsid w:val="00BA1B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6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303"/>
  </w:style>
  <w:style w:type="paragraph" w:styleId="Zpat">
    <w:name w:val="footer"/>
    <w:basedOn w:val="Normln"/>
    <w:link w:val="ZpatChar"/>
    <w:uiPriority w:val="99"/>
    <w:unhideWhenUsed/>
    <w:rsid w:val="009B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303"/>
  </w:style>
  <w:style w:type="paragraph" w:styleId="Textbubliny">
    <w:name w:val="Balloon Text"/>
    <w:basedOn w:val="Normln"/>
    <w:link w:val="TextbublinyChar"/>
    <w:uiPriority w:val="99"/>
    <w:semiHidden/>
    <w:unhideWhenUsed/>
    <w:rsid w:val="009B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30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C46F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qFormat/>
    <w:rsid w:val="00BA1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Václavík</dc:creator>
  <cp:lastModifiedBy>Renata Rouseková</cp:lastModifiedBy>
  <cp:revision>4</cp:revision>
  <dcterms:created xsi:type="dcterms:W3CDTF">2014-08-11T11:36:00Z</dcterms:created>
  <dcterms:modified xsi:type="dcterms:W3CDTF">2014-08-11T11:48:00Z</dcterms:modified>
</cp:coreProperties>
</file>