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B9D" w:rsidRDefault="00382B9D" w:rsidP="000039C4">
      <w:pPr>
        <w:spacing w:after="0" w:line="240" w:lineRule="auto"/>
        <w:jc w:val="both"/>
      </w:pPr>
      <w:bookmarkStart w:id="0" w:name="_GoBack"/>
      <w:bookmarkEnd w:id="0"/>
    </w:p>
    <w:p w:rsidR="00A408F4" w:rsidRDefault="00B24A3B" w:rsidP="000039C4">
      <w:pPr>
        <w:spacing w:after="0"/>
        <w:jc w:val="both"/>
        <w:rPr>
          <w:rFonts w:cs="Arial"/>
          <w:b/>
          <w:sz w:val="28"/>
          <w:szCs w:val="28"/>
        </w:rPr>
      </w:pPr>
      <w:r>
        <w:rPr>
          <w:rFonts w:cs="Arial"/>
          <w:b/>
          <w:sz w:val="28"/>
          <w:szCs w:val="28"/>
        </w:rPr>
        <w:t xml:space="preserve">Sberbank </w:t>
      </w:r>
      <w:r w:rsidR="00C720A5">
        <w:rPr>
          <w:rFonts w:cs="Arial"/>
          <w:b/>
          <w:sz w:val="28"/>
          <w:szCs w:val="28"/>
        </w:rPr>
        <w:t xml:space="preserve">získala </w:t>
      </w:r>
      <w:r w:rsidR="00236ABC">
        <w:rPr>
          <w:rFonts w:cs="Arial"/>
          <w:b/>
          <w:sz w:val="28"/>
          <w:szCs w:val="28"/>
        </w:rPr>
        <w:t>druhé</w:t>
      </w:r>
      <w:r w:rsidR="00C720A5">
        <w:rPr>
          <w:rFonts w:cs="Arial"/>
          <w:b/>
          <w:sz w:val="28"/>
          <w:szCs w:val="28"/>
        </w:rPr>
        <w:t xml:space="preserve"> místo v prestižní soutěži Nejlepší banka 2016 v kategorii Klientsky nejpřívětivější banka. Jako jediná banka se v této kategorii drží </w:t>
      </w:r>
      <w:r w:rsidR="00390448">
        <w:rPr>
          <w:rFonts w:cs="Arial"/>
          <w:b/>
          <w:sz w:val="28"/>
          <w:szCs w:val="28"/>
        </w:rPr>
        <w:t xml:space="preserve">na předních </w:t>
      </w:r>
      <w:r w:rsidR="00834D03">
        <w:rPr>
          <w:rFonts w:cs="Arial"/>
          <w:b/>
          <w:sz w:val="28"/>
          <w:szCs w:val="28"/>
        </w:rPr>
        <w:t xml:space="preserve">třech </w:t>
      </w:r>
      <w:r w:rsidR="00390448">
        <w:rPr>
          <w:rFonts w:cs="Arial"/>
          <w:b/>
          <w:sz w:val="28"/>
          <w:szCs w:val="28"/>
        </w:rPr>
        <w:t>pozicích po celou dobu působení na českém trhu</w:t>
      </w:r>
      <w:r w:rsidR="00A408F4">
        <w:rPr>
          <w:rFonts w:cs="Arial"/>
          <w:b/>
          <w:sz w:val="28"/>
          <w:szCs w:val="28"/>
        </w:rPr>
        <w:t xml:space="preserve">.  </w:t>
      </w:r>
    </w:p>
    <w:p w:rsidR="00A408F4" w:rsidRDefault="00A408F4" w:rsidP="000039C4">
      <w:pPr>
        <w:spacing w:after="0"/>
        <w:jc w:val="both"/>
        <w:rPr>
          <w:rFonts w:cs="Arial"/>
          <w:b/>
          <w:sz w:val="28"/>
          <w:szCs w:val="28"/>
        </w:rPr>
      </w:pPr>
    </w:p>
    <w:p w:rsidR="00456731" w:rsidRDefault="00A408F4" w:rsidP="00236ABC">
      <w:pPr>
        <w:spacing w:after="0"/>
        <w:jc w:val="both"/>
        <w:rPr>
          <w:rFonts w:cs="Arial"/>
          <w:b/>
          <w:szCs w:val="20"/>
        </w:rPr>
      </w:pPr>
      <w:r>
        <w:rPr>
          <w:rFonts w:cs="Arial"/>
          <w:b/>
          <w:szCs w:val="20"/>
        </w:rPr>
        <w:t>P</w:t>
      </w:r>
      <w:r w:rsidRPr="00724797">
        <w:rPr>
          <w:rFonts w:cs="Arial"/>
          <w:b/>
          <w:szCs w:val="20"/>
        </w:rPr>
        <w:t xml:space="preserve">raha, </w:t>
      </w:r>
      <w:r w:rsidR="00F3496E">
        <w:rPr>
          <w:rFonts w:cs="Arial"/>
          <w:b/>
          <w:szCs w:val="20"/>
        </w:rPr>
        <w:t>7</w:t>
      </w:r>
      <w:r w:rsidR="00A5517B">
        <w:rPr>
          <w:rFonts w:cs="Arial"/>
          <w:b/>
          <w:szCs w:val="20"/>
        </w:rPr>
        <w:t>.</w:t>
      </w:r>
      <w:r>
        <w:rPr>
          <w:rFonts w:cs="Arial"/>
          <w:b/>
          <w:szCs w:val="20"/>
        </w:rPr>
        <w:t xml:space="preserve"> </w:t>
      </w:r>
      <w:r w:rsidR="00390448">
        <w:rPr>
          <w:rFonts w:cs="Arial"/>
          <w:b/>
          <w:szCs w:val="20"/>
        </w:rPr>
        <w:t xml:space="preserve">září </w:t>
      </w:r>
      <w:r>
        <w:rPr>
          <w:rFonts w:cs="Arial"/>
          <w:b/>
          <w:szCs w:val="20"/>
        </w:rPr>
        <w:t>2016 – S</w:t>
      </w:r>
      <w:r w:rsidR="00390448">
        <w:rPr>
          <w:rFonts w:cs="Arial"/>
          <w:b/>
          <w:szCs w:val="20"/>
        </w:rPr>
        <w:t xml:space="preserve">lavnostní vyhlášení ceny Hospodářských novin Nejlepší banka 2016 potvrdilo i v tomto ročníku pevnou pozici Sberbank v kategorii Klientsky nejpřívětivější banka. </w:t>
      </w:r>
      <w:r w:rsidR="00D17B70">
        <w:rPr>
          <w:rFonts w:cs="Arial"/>
          <w:b/>
          <w:szCs w:val="20"/>
        </w:rPr>
        <w:t>V kategorii Klientsky nejpřívětivější banka jsou hodnoceny nejlepší bankovní instituce z pohledu klientů.</w:t>
      </w:r>
      <w:r w:rsidR="00B24A3B">
        <w:rPr>
          <w:rFonts w:cs="Arial"/>
          <w:b/>
          <w:szCs w:val="20"/>
        </w:rPr>
        <w:t xml:space="preserve"> </w:t>
      </w:r>
      <w:r w:rsidR="00834D03">
        <w:rPr>
          <w:rFonts w:cs="Arial"/>
          <w:b/>
          <w:szCs w:val="20"/>
        </w:rPr>
        <w:t>Sberbank se na stupních vítězů umístila již po</w:t>
      </w:r>
      <w:r w:rsidR="00E513D5">
        <w:rPr>
          <w:rFonts w:cs="Arial"/>
          <w:b/>
          <w:szCs w:val="20"/>
        </w:rPr>
        <w:t xml:space="preserve"> </w:t>
      </w:r>
      <w:r w:rsidR="00834D03">
        <w:rPr>
          <w:rFonts w:cs="Arial"/>
          <w:b/>
          <w:szCs w:val="20"/>
        </w:rPr>
        <w:t xml:space="preserve">čtvrté v řadě za sebou. Tentokrát banka obsadila stříbrnou pozici. </w:t>
      </w:r>
    </w:p>
    <w:p w:rsidR="00D17B70" w:rsidRDefault="00D17B70" w:rsidP="00236ABC">
      <w:pPr>
        <w:spacing w:after="0"/>
        <w:jc w:val="both"/>
        <w:rPr>
          <w:rFonts w:cs="Arial"/>
          <w:b/>
          <w:szCs w:val="20"/>
        </w:rPr>
      </w:pPr>
    </w:p>
    <w:p w:rsidR="00A408F4" w:rsidRDefault="00E52E62" w:rsidP="00236ABC">
      <w:pPr>
        <w:spacing w:after="0"/>
        <w:jc w:val="both"/>
        <w:rPr>
          <w:rFonts w:cs="Arial"/>
          <w:szCs w:val="20"/>
        </w:rPr>
      </w:pPr>
      <w:r>
        <w:rPr>
          <w:rFonts w:cs="Arial"/>
          <w:szCs w:val="20"/>
        </w:rPr>
        <w:t xml:space="preserve">Prestižní ceny Hospodářských novin Nejlepší banka 2016 znají své vítěze. </w:t>
      </w:r>
      <w:r w:rsidR="00E513D5">
        <w:rPr>
          <w:rFonts w:cs="Arial"/>
          <w:szCs w:val="20"/>
        </w:rPr>
        <w:t>Ve velmi sledované kategorii Klientsky vstřícná banka</w:t>
      </w:r>
      <w:r>
        <w:rPr>
          <w:rFonts w:cs="Arial"/>
          <w:szCs w:val="20"/>
        </w:rPr>
        <w:t xml:space="preserve"> i tento rok </w:t>
      </w:r>
      <w:r w:rsidR="00E513D5">
        <w:rPr>
          <w:rFonts w:cs="Arial"/>
          <w:szCs w:val="20"/>
        </w:rPr>
        <w:t>Sberbank</w:t>
      </w:r>
      <w:r w:rsidR="00D17B70">
        <w:rPr>
          <w:rFonts w:cs="Arial"/>
          <w:szCs w:val="20"/>
        </w:rPr>
        <w:t xml:space="preserve"> potvrdila stále stoupající oblibu u klientů</w:t>
      </w:r>
      <w:r w:rsidR="00E513D5">
        <w:rPr>
          <w:rFonts w:cs="Arial"/>
          <w:szCs w:val="20"/>
        </w:rPr>
        <w:t>.  Banka již po čtvrté v řadě bodovala z pohled</w:t>
      </w:r>
      <w:r w:rsidR="00D17B70">
        <w:rPr>
          <w:rFonts w:cs="Arial"/>
          <w:szCs w:val="20"/>
        </w:rPr>
        <w:t>u klientů na vítězných pozicích, tentokrát obsadila druhé nejlepší místo. Ve srovnání s minulým ročníkem si banka polepšila o jednu příčku. Kromě oblíbenosti banky roste také počet klientů. Ten se v meziročním srovnání zvýšil ke konci minulého roku téměř o 50 %.</w:t>
      </w:r>
    </w:p>
    <w:p w:rsidR="00E513D5" w:rsidRDefault="00E513D5" w:rsidP="00236ABC">
      <w:pPr>
        <w:spacing w:after="0"/>
        <w:jc w:val="both"/>
        <w:rPr>
          <w:rFonts w:cs="Arial"/>
          <w:szCs w:val="20"/>
        </w:rPr>
      </w:pPr>
    </w:p>
    <w:p w:rsidR="00236ABC" w:rsidRDefault="00F41C0A" w:rsidP="00236ABC">
      <w:pPr>
        <w:spacing w:after="0"/>
        <w:jc w:val="both"/>
        <w:rPr>
          <w:rFonts w:cs="Arial"/>
          <w:szCs w:val="20"/>
        </w:rPr>
      </w:pPr>
      <w:r>
        <w:rPr>
          <w:rFonts w:cs="Arial"/>
          <w:szCs w:val="20"/>
        </w:rPr>
        <w:t>Velký díl úspěchu</w:t>
      </w:r>
      <w:r w:rsidR="009B4038">
        <w:rPr>
          <w:rFonts w:cs="Arial"/>
          <w:szCs w:val="20"/>
        </w:rPr>
        <w:t xml:space="preserve"> v získávání klientů a zvyšování jejich spokojenosti </w:t>
      </w:r>
      <w:r w:rsidR="00D503AE">
        <w:rPr>
          <w:rFonts w:cs="Arial"/>
          <w:szCs w:val="20"/>
        </w:rPr>
        <w:t xml:space="preserve">náleží </w:t>
      </w:r>
      <w:r>
        <w:rPr>
          <w:rFonts w:cs="Arial"/>
          <w:szCs w:val="20"/>
        </w:rPr>
        <w:t xml:space="preserve">kromě klientského servisu </w:t>
      </w:r>
      <w:r w:rsidR="009B4038">
        <w:rPr>
          <w:rFonts w:cs="Arial"/>
          <w:szCs w:val="20"/>
        </w:rPr>
        <w:t xml:space="preserve">také </w:t>
      </w:r>
      <w:r w:rsidR="0005772A">
        <w:rPr>
          <w:rFonts w:cs="Arial"/>
          <w:szCs w:val="20"/>
        </w:rPr>
        <w:t xml:space="preserve">ucelené </w:t>
      </w:r>
      <w:r w:rsidR="009B4038">
        <w:rPr>
          <w:rFonts w:cs="Arial"/>
          <w:szCs w:val="20"/>
        </w:rPr>
        <w:t>řadě FÉR produktů</w:t>
      </w:r>
      <w:r w:rsidR="002535C4">
        <w:rPr>
          <w:rFonts w:cs="Arial"/>
          <w:szCs w:val="20"/>
        </w:rPr>
        <w:t>. Ty se vyznačují tím, že jsou transparentní</w:t>
      </w:r>
      <w:r w:rsidR="0005772A">
        <w:rPr>
          <w:rFonts w:cs="Arial"/>
          <w:szCs w:val="20"/>
        </w:rPr>
        <w:t xml:space="preserve"> </w:t>
      </w:r>
      <w:r w:rsidR="002535C4">
        <w:rPr>
          <w:rFonts w:cs="Arial"/>
          <w:szCs w:val="20"/>
        </w:rPr>
        <w:t xml:space="preserve">a </w:t>
      </w:r>
      <w:r w:rsidR="0005772A">
        <w:rPr>
          <w:rFonts w:cs="Arial"/>
          <w:szCs w:val="20"/>
        </w:rPr>
        <w:t xml:space="preserve">ke klientům mluví jasnou řečí. </w:t>
      </w:r>
      <w:r>
        <w:rPr>
          <w:rFonts w:cs="Arial"/>
          <w:szCs w:val="20"/>
        </w:rPr>
        <w:t>Velkým klientským hitem jsou aktuálně FÉR půjčky</w:t>
      </w:r>
      <w:r w:rsidR="00D503AE">
        <w:rPr>
          <w:rFonts w:cs="Arial"/>
          <w:szCs w:val="20"/>
        </w:rPr>
        <w:t xml:space="preserve">, které nabízí sazbu již od 5, 99 % ročně a k tomu Garanci nejvýhodnější půjčky po celou dobu splácení. Pokud klient narazí během splácení na lepší konkurenční nabídku, Sberbank mu ji dorovná až do výše 5,99 %, a </w:t>
      </w:r>
      <w:r w:rsidR="00572D0A">
        <w:rPr>
          <w:rFonts w:cs="Arial"/>
          <w:szCs w:val="20"/>
        </w:rPr>
        <w:t xml:space="preserve">to </w:t>
      </w:r>
      <w:r w:rsidR="00D503AE">
        <w:rPr>
          <w:rFonts w:cs="Arial"/>
          <w:szCs w:val="20"/>
        </w:rPr>
        <w:t>i opakovaně.</w:t>
      </w:r>
      <w:r w:rsidR="000039C4">
        <w:rPr>
          <w:rFonts w:cs="Arial"/>
          <w:szCs w:val="20"/>
        </w:rPr>
        <w:t xml:space="preserve"> Půjčky od Sberbank jsou zcela bez poplatků, i předča</w:t>
      </w:r>
      <w:r w:rsidR="00472663">
        <w:rPr>
          <w:rFonts w:cs="Arial"/>
          <w:szCs w:val="20"/>
        </w:rPr>
        <w:t>sné splacení j</w:t>
      </w:r>
      <w:r w:rsidR="000039C4">
        <w:rPr>
          <w:rFonts w:cs="Arial"/>
          <w:szCs w:val="20"/>
        </w:rPr>
        <w:t xml:space="preserve">e kdykoli zdarma. </w:t>
      </w:r>
    </w:p>
    <w:p w:rsidR="00236ABC" w:rsidRDefault="00472663" w:rsidP="00236ABC">
      <w:pPr>
        <w:spacing w:after="0"/>
        <w:jc w:val="both"/>
        <w:rPr>
          <w:rFonts w:cs="Arial"/>
          <w:szCs w:val="20"/>
        </w:rPr>
      </w:pPr>
      <w:r>
        <w:rPr>
          <w:rFonts w:cs="Arial"/>
          <w:szCs w:val="20"/>
        </w:rPr>
        <w:br/>
      </w:r>
      <w:r w:rsidR="009B4038">
        <w:rPr>
          <w:rFonts w:cs="Arial"/>
          <w:szCs w:val="20"/>
        </w:rPr>
        <w:t>Stále většímu zájmu klientů se těší také FÉR hypotéka, která nabízí sazbu ji</w:t>
      </w:r>
      <w:r w:rsidR="00572D0A">
        <w:rPr>
          <w:rFonts w:cs="Arial"/>
          <w:szCs w:val="20"/>
        </w:rPr>
        <w:t xml:space="preserve">ž od 1,69 % ročně. FÉR hypotéka </w:t>
      </w:r>
      <w:r w:rsidR="009B4038">
        <w:rPr>
          <w:rFonts w:cs="Arial"/>
          <w:szCs w:val="20"/>
        </w:rPr>
        <w:t>klientům odlehčuje od papírování tím, že některé dokumenty nevyžaduje vůbec</w:t>
      </w:r>
      <w:r w:rsidR="00572D0A">
        <w:rPr>
          <w:rFonts w:cs="Arial"/>
          <w:szCs w:val="20"/>
        </w:rPr>
        <w:t xml:space="preserve">, </w:t>
      </w:r>
      <w:r w:rsidR="009B4038">
        <w:rPr>
          <w:rFonts w:cs="Arial"/>
          <w:szCs w:val="20"/>
        </w:rPr>
        <w:t>n</w:t>
      </w:r>
      <w:r w:rsidR="000039C4">
        <w:rPr>
          <w:rFonts w:cs="Arial"/>
          <w:szCs w:val="20"/>
        </w:rPr>
        <w:t xml:space="preserve">ebo je na rozdíl od jiných bank </w:t>
      </w:r>
      <w:r w:rsidR="009B4038">
        <w:rPr>
          <w:rFonts w:cs="Arial"/>
          <w:szCs w:val="20"/>
        </w:rPr>
        <w:t>vyřídí zcela zdarma</w:t>
      </w:r>
      <w:r w:rsidR="000039C4">
        <w:rPr>
          <w:rFonts w:cs="Arial"/>
          <w:szCs w:val="20"/>
        </w:rPr>
        <w:t>.</w:t>
      </w:r>
      <w:r w:rsidR="009B4038">
        <w:rPr>
          <w:rFonts w:cs="Arial"/>
          <w:szCs w:val="20"/>
        </w:rPr>
        <w:t xml:space="preserve"> </w:t>
      </w:r>
    </w:p>
    <w:p w:rsidR="00E513D5" w:rsidRDefault="009B4038" w:rsidP="00236ABC">
      <w:pPr>
        <w:spacing w:after="0"/>
        <w:jc w:val="both"/>
        <w:rPr>
          <w:rFonts w:cs="Arial"/>
          <w:szCs w:val="20"/>
        </w:rPr>
      </w:pPr>
      <w:r>
        <w:rPr>
          <w:rFonts w:cs="Arial"/>
          <w:szCs w:val="20"/>
        </w:rPr>
        <w:br/>
        <w:t xml:space="preserve">Sberbank v minulém roce </w:t>
      </w:r>
      <w:r w:rsidR="000039C4">
        <w:rPr>
          <w:rFonts w:cs="Arial"/>
          <w:szCs w:val="20"/>
        </w:rPr>
        <w:t xml:space="preserve">také </w:t>
      </w:r>
      <w:r>
        <w:rPr>
          <w:rFonts w:cs="Arial"/>
          <w:szCs w:val="20"/>
        </w:rPr>
        <w:t>kompletně inovovala FÉR konta tak, aby si z nabídky vybral podle potřeb každý.</w:t>
      </w:r>
    </w:p>
    <w:p w:rsidR="000039C4" w:rsidRDefault="0005772A" w:rsidP="00236ABC">
      <w:pPr>
        <w:spacing w:after="0"/>
        <w:jc w:val="both"/>
        <w:rPr>
          <w:rFonts w:cs="Arial"/>
          <w:szCs w:val="20"/>
        </w:rPr>
      </w:pPr>
      <w:r>
        <w:rPr>
          <w:rFonts w:cs="Arial"/>
          <w:szCs w:val="20"/>
        </w:rPr>
        <w:t xml:space="preserve">Banka myslí také na </w:t>
      </w:r>
      <w:r w:rsidR="000039C4">
        <w:rPr>
          <w:rFonts w:cs="Arial"/>
          <w:szCs w:val="20"/>
        </w:rPr>
        <w:t>klienty, kteří v době nízkých úrokových sazeb u spoření, hledají alternati</w:t>
      </w:r>
      <w:r w:rsidR="00472663">
        <w:rPr>
          <w:rFonts w:cs="Arial"/>
          <w:szCs w:val="20"/>
        </w:rPr>
        <w:t>v</w:t>
      </w:r>
      <w:r>
        <w:rPr>
          <w:rFonts w:cs="Arial"/>
          <w:szCs w:val="20"/>
        </w:rPr>
        <w:t xml:space="preserve">u, jak zhodnotit volné finance. Sberbank v </w:t>
      </w:r>
      <w:r w:rsidR="00B24A3B">
        <w:rPr>
          <w:rFonts w:cs="Arial"/>
          <w:szCs w:val="20"/>
        </w:rPr>
        <w:t xml:space="preserve">minulém roce </w:t>
      </w:r>
      <w:r w:rsidR="00472663">
        <w:rPr>
          <w:rFonts w:cs="Arial"/>
          <w:szCs w:val="20"/>
        </w:rPr>
        <w:t>spojila svou nabídku s NN a umožňuje svým klientům investovat prostřednictvím podílových fondů.</w:t>
      </w:r>
    </w:p>
    <w:p w:rsidR="00D503AE" w:rsidRDefault="00D503AE" w:rsidP="00236ABC">
      <w:pPr>
        <w:spacing w:after="0"/>
        <w:jc w:val="both"/>
        <w:rPr>
          <w:rFonts w:cs="Arial"/>
          <w:szCs w:val="20"/>
        </w:rPr>
      </w:pPr>
    </w:p>
    <w:p w:rsidR="00A408F4" w:rsidRDefault="00A408F4" w:rsidP="00236ABC">
      <w:pPr>
        <w:autoSpaceDE w:val="0"/>
        <w:autoSpaceDN w:val="0"/>
        <w:adjustRightInd w:val="0"/>
        <w:jc w:val="both"/>
        <w:rPr>
          <w:rFonts w:cs="Arial"/>
          <w:szCs w:val="20"/>
        </w:rPr>
      </w:pPr>
      <w:r>
        <w:rPr>
          <w:rFonts w:cs="Arial"/>
          <w:i/>
          <w:szCs w:val="20"/>
        </w:rPr>
        <w:t>„</w:t>
      </w:r>
      <w:r w:rsidR="00472663">
        <w:rPr>
          <w:rFonts w:cs="Arial"/>
          <w:i/>
          <w:szCs w:val="20"/>
        </w:rPr>
        <w:t xml:space="preserve">Dostat se na stupně vítězů v kategorii klientské přívětivosti je náročné. Konkurence je velká a sami klienti </w:t>
      </w:r>
      <w:r w:rsidR="007E5972">
        <w:rPr>
          <w:rFonts w:cs="Arial"/>
          <w:i/>
          <w:szCs w:val="20"/>
        </w:rPr>
        <w:t xml:space="preserve">jsou také čím dál tím více uvědomělejší a požadují od bank stále lepší servis. </w:t>
      </w:r>
      <w:r w:rsidR="00D5788F">
        <w:rPr>
          <w:rFonts w:cs="Arial"/>
          <w:i/>
          <w:szCs w:val="20"/>
        </w:rPr>
        <w:t>Skutečnost,</w:t>
      </w:r>
      <w:r w:rsidR="007E5972">
        <w:rPr>
          <w:rFonts w:cs="Arial"/>
          <w:i/>
          <w:szCs w:val="20"/>
        </w:rPr>
        <w:t xml:space="preserve"> že se nám to jako jediné bance podařilo </w:t>
      </w:r>
      <w:r w:rsidR="00236ABC">
        <w:rPr>
          <w:rFonts w:cs="Arial"/>
          <w:i/>
          <w:szCs w:val="20"/>
        </w:rPr>
        <w:t xml:space="preserve">každý rok </w:t>
      </w:r>
      <w:r w:rsidR="007E5972">
        <w:rPr>
          <w:rFonts w:cs="Arial"/>
          <w:i/>
          <w:szCs w:val="20"/>
        </w:rPr>
        <w:t xml:space="preserve">za celou dobu působení značky na trhu, považuji za mimořádný úspěch. </w:t>
      </w:r>
      <w:r w:rsidR="00C3766B">
        <w:rPr>
          <w:rFonts w:cs="Arial"/>
          <w:i/>
          <w:szCs w:val="20"/>
        </w:rPr>
        <w:t>Je to pro nás velká motivace se n</w:t>
      </w:r>
      <w:r w:rsidR="00D5788F">
        <w:rPr>
          <w:rFonts w:cs="Arial"/>
          <w:i/>
          <w:szCs w:val="20"/>
        </w:rPr>
        <w:t xml:space="preserve">eustále </w:t>
      </w:r>
      <w:r w:rsidR="00550321">
        <w:rPr>
          <w:rFonts w:cs="Arial"/>
          <w:i/>
          <w:szCs w:val="20"/>
        </w:rPr>
        <w:t>zlepšovat. Pro</w:t>
      </w:r>
      <w:r w:rsidR="00C3766B">
        <w:rPr>
          <w:rFonts w:cs="Arial"/>
          <w:i/>
          <w:szCs w:val="20"/>
        </w:rPr>
        <w:t>to</w:t>
      </w:r>
      <w:r w:rsidR="00572D0A">
        <w:rPr>
          <w:rFonts w:cs="Arial"/>
          <w:i/>
          <w:szCs w:val="20"/>
        </w:rPr>
        <w:t xml:space="preserve"> např. půjčky nestále zlevňujeme, klienti platí </w:t>
      </w:r>
      <w:r w:rsidR="00550321">
        <w:rPr>
          <w:rFonts w:cs="Arial"/>
          <w:i/>
          <w:szCs w:val="20"/>
        </w:rPr>
        <w:t xml:space="preserve">jen sazby a </w:t>
      </w:r>
      <w:r w:rsidR="00B24A3B">
        <w:rPr>
          <w:rFonts w:cs="Arial"/>
          <w:i/>
          <w:szCs w:val="20"/>
        </w:rPr>
        <w:t xml:space="preserve">vůbec </w:t>
      </w:r>
      <w:r w:rsidR="00550321">
        <w:rPr>
          <w:rFonts w:cs="Arial"/>
          <w:i/>
          <w:szCs w:val="20"/>
        </w:rPr>
        <w:t xml:space="preserve">žádné poplatky. </w:t>
      </w:r>
      <w:r w:rsidR="00D17B70">
        <w:rPr>
          <w:rFonts w:cs="Arial"/>
          <w:i/>
          <w:szCs w:val="20"/>
        </w:rPr>
        <w:t>Velmi oblíbená je</w:t>
      </w:r>
      <w:r w:rsidR="00C3766B">
        <w:rPr>
          <w:rFonts w:cs="Arial"/>
          <w:i/>
          <w:szCs w:val="20"/>
        </w:rPr>
        <w:t xml:space="preserve"> </w:t>
      </w:r>
      <w:r w:rsidR="00572D0A">
        <w:rPr>
          <w:rFonts w:cs="Arial"/>
          <w:i/>
          <w:szCs w:val="20"/>
        </w:rPr>
        <w:t xml:space="preserve">také </w:t>
      </w:r>
      <w:r w:rsidR="00D17B70">
        <w:rPr>
          <w:rFonts w:cs="Arial"/>
          <w:i/>
          <w:szCs w:val="20"/>
        </w:rPr>
        <w:t xml:space="preserve">Garance nejvýhodnější půjčky, která je součástí každé půjčky. </w:t>
      </w:r>
      <w:r w:rsidR="00D5788F">
        <w:rPr>
          <w:rFonts w:cs="Arial"/>
          <w:i/>
          <w:szCs w:val="20"/>
        </w:rPr>
        <w:t>Klienty se snažíme</w:t>
      </w:r>
      <w:r w:rsidR="00572D0A">
        <w:rPr>
          <w:rFonts w:cs="Arial"/>
          <w:i/>
          <w:szCs w:val="20"/>
        </w:rPr>
        <w:t xml:space="preserve"> neustále překvapovat a nabízet jim to nejlepší,</w:t>
      </w:r>
      <w:r w:rsidRPr="001E109B">
        <w:rPr>
          <w:rFonts w:cs="Arial"/>
          <w:i/>
          <w:szCs w:val="20"/>
        </w:rPr>
        <w:t>“</w:t>
      </w:r>
      <w:r w:rsidRPr="00AB5EF1">
        <w:rPr>
          <w:rFonts w:cs="Arial"/>
          <w:i/>
          <w:szCs w:val="20"/>
        </w:rPr>
        <w:t xml:space="preserve"> </w:t>
      </w:r>
      <w:r w:rsidR="00B24A3B">
        <w:rPr>
          <w:rFonts w:cs="Arial"/>
          <w:szCs w:val="20"/>
        </w:rPr>
        <w:t>popisuje</w:t>
      </w:r>
      <w:r w:rsidRPr="00C877C9">
        <w:rPr>
          <w:rFonts w:cs="Arial"/>
          <w:szCs w:val="20"/>
        </w:rPr>
        <w:t xml:space="preserve"> </w:t>
      </w:r>
      <w:r w:rsidR="00572D0A">
        <w:rPr>
          <w:rFonts w:cs="Arial"/>
          <w:szCs w:val="20"/>
        </w:rPr>
        <w:t>Jiří Antoš</w:t>
      </w:r>
      <w:r w:rsidRPr="00C877C9">
        <w:rPr>
          <w:rFonts w:cs="Arial"/>
          <w:szCs w:val="20"/>
        </w:rPr>
        <w:t xml:space="preserve">, </w:t>
      </w:r>
      <w:r w:rsidR="00236ABC">
        <w:rPr>
          <w:rFonts w:cs="Arial"/>
          <w:szCs w:val="20"/>
        </w:rPr>
        <w:t>člen představenstva</w:t>
      </w:r>
      <w:r w:rsidR="00572D0A">
        <w:rPr>
          <w:rFonts w:cs="Arial"/>
          <w:szCs w:val="20"/>
        </w:rPr>
        <w:t xml:space="preserve"> odpovědný za retailové bankovnictví.</w:t>
      </w:r>
    </w:p>
    <w:p w:rsidR="0027662F" w:rsidRPr="00B3312B" w:rsidRDefault="0027662F" w:rsidP="00236ABC">
      <w:pPr>
        <w:autoSpaceDE w:val="0"/>
        <w:autoSpaceDN w:val="0"/>
        <w:adjustRightInd w:val="0"/>
        <w:jc w:val="both"/>
        <w:rPr>
          <w:rFonts w:cs="Arial"/>
          <w:i/>
          <w:szCs w:val="20"/>
        </w:rPr>
      </w:pPr>
    </w:p>
    <w:p w:rsidR="00A408F4" w:rsidRPr="00127CCF" w:rsidRDefault="00A408F4" w:rsidP="000039C4">
      <w:pPr>
        <w:autoSpaceDE w:val="0"/>
        <w:autoSpaceDN w:val="0"/>
        <w:adjustRightInd w:val="0"/>
        <w:spacing w:after="120"/>
        <w:jc w:val="both"/>
        <w:rPr>
          <w:rFonts w:cs="Arial"/>
          <w:bCs/>
          <w:szCs w:val="20"/>
        </w:rPr>
      </w:pPr>
    </w:p>
    <w:p w:rsidR="00A408F4" w:rsidRPr="00127CCF" w:rsidRDefault="007F4457" w:rsidP="000039C4">
      <w:pPr>
        <w:spacing w:after="0"/>
        <w:jc w:val="both"/>
        <w:rPr>
          <w:rFonts w:cs="Arial"/>
          <w:b/>
          <w:szCs w:val="20"/>
        </w:rPr>
      </w:pPr>
      <w:r>
        <w:rPr>
          <w:rFonts w:cs="Arial"/>
          <w:b/>
          <w:szCs w:val="20"/>
        </w:rPr>
        <w:br/>
      </w:r>
      <w:r w:rsidR="00A408F4" w:rsidRPr="00127CCF">
        <w:rPr>
          <w:rFonts w:cs="Arial"/>
          <w:b/>
          <w:szCs w:val="20"/>
        </w:rPr>
        <w:t>Hana Drápalová</w:t>
      </w:r>
    </w:p>
    <w:p w:rsidR="00A408F4" w:rsidRPr="00127CCF" w:rsidRDefault="00A408F4" w:rsidP="000039C4">
      <w:pPr>
        <w:tabs>
          <w:tab w:val="left" w:pos="5103"/>
        </w:tabs>
        <w:spacing w:after="0"/>
        <w:jc w:val="both"/>
        <w:rPr>
          <w:rFonts w:cs="Arial"/>
          <w:szCs w:val="20"/>
        </w:rPr>
      </w:pPr>
      <w:r w:rsidRPr="00127CCF">
        <w:rPr>
          <w:rFonts w:cs="Arial"/>
          <w:szCs w:val="20"/>
        </w:rPr>
        <w:t>Tiskové oddělení Sberbank CZ, a.s.</w:t>
      </w:r>
    </w:p>
    <w:p w:rsidR="00A408F4" w:rsidRPr="004D6FD7" w:rsidRDefault="00A408F4" w:rsidP="000039C4">
      <w:pPr>
        <w:tabs>
          <w:tab w:val="left" w:pos="5103"/>
        </w:tabs>
        <w:spacing w:after="0"/>
        <w:jc w:val="both"/>
        <w:rPr>
          <w:rFonts w:cs="Arial"/>
          <w:szCs w:val="20"/>
        </w:rPr>
      </w:pPr>
      <w:r w:rsidRPr="00127CCF">
        <w:rPr>
          <w:rFonts w:cs="Arial"/>
          <w:szCs w:val="20"/>
        </w:rPr>
        <w:t xml:space="preserve">Tel.: </w:t>
      </w:r>
      <w:r w:rsidRPr="00127CCF">
        <w:rPr>
          <w:rFonts w:cs="Arial"/>
          <w:szCs w:val="20"/>
          <w:lang w:eastAsia="cs-CZ"/>
        </w:rPr>
        <w:t>234 706 837</w:t>
      </w:r>
      <w:r w:rsidRPr="00127CCF">
        <w:rPr>
          <w:rFonts w:cs="Arial"/>
          <w:szCs w:val="20"/>
        </w:rPr>
        <w:t xml:space="preserve">, </w:t>
      </w:r>
      <w:r w:rsidR="004D6FD7" w:rsidRPr="004D6FD7">
        <w:rPr>
          <w:rFonts w:cs="Arial"/>
          <w:szCs w:val="20"/>
          <w:lang w:eastAsia="cs-CZ"/>
        </w:rPr>
        <w:t>731 663 831</w:t>
      </w:r>
    </w:p>
    <w:p w:rsidR="00A408F4" w:rsidRPr="00127CCF" w:rsidRDefault="00A408F4" w:rsidP="000039C4">
      <w:pPr>
        <w:tabs>
          <w:tab w:val="left" w:pos="5103"/>
        </w:tabs>
        <w:spacing w:after="0"/>
        <w:ind w:right="-108"/>
        <w:jc w:val="both"/>
        <w:rPr>
          <w:rFonts w:cs="Arial"/>
          <w:szCs w:val="20"/>
        </w:rPr>
      </w:pPr>
      <w:r w:rsidRPr="00127CCF">
        <w:rPr>
          <w:rFonts w:cs="Arial"/>
          <w:b/>
          <w:szCs w:val="20"/>
        </w:rPr>
        <w:t>E-mail:</w:t>
      </w:r>
      <w:r w:rsidRPr="00127CCF">
        <w:rPr>
          <w:rFonts w:cs="Arial"/>
          <w:szCs w:val="20"/>
        </w:rPr>
        <w:t xml:space="preserve"> drapalov</w:t>
      </w:r>
      <w:r>
        <w:rPr>
          <w:rFonts w:cs="Arial"/>
          <w:szCs w:val="20"/>
        </w:rPr>
        <w:t>a</w:t>
      </w:r>
      <w:r w:rsidRPr="00127CCF">
        <w:rPr>
          <w:rFonts w:cs="Arial"/>
          <w:szCs w:val="20"/>
        </w:rPr>
        <w:t>.hana@sberbankcz.cz</w:t>
      </w:r>
    </w:p>
    <w:p w:rsidR="00A408F4" w:rsidRDefault="00AD40E5" w:rsidP="000039C4">
      <w:pPr>
        <w:tabs>
          <w:tab w:val="left" w:pos="5103"/>
        </w:tabs>
        <w:contextualSpacing/>
        <w:jc w:val="both"/>
      </w:pPr>
      <w:hyperlink r:id="rId7" w:history="1">
        <w:r w:rsidR="00A408F4" w:rsidRPr="00127CCF">
          <w:rPr>
            <w:rStyle w:val="Hypertextovodkaz"/>
            <w:b/>
            <w:szCs w:val="20"/>
          </w:rPr>
          <w:t>www.Sberbank.cz</w:t>
        </w:r>
      </w:hyperlink>
    </w:p>
    <w:p w:rsidR="00A408F4" w:rsidRDefault="00A408F4" w:rsidP="000039C4">
      <w:pPr>
        <w:tabs>
          <w:tab w:val="left" w:pos="5103"/>
        </w:tabs>
        <w:contextualSpacing/>
        <w:jc w:val="both"/>
      </w:pPr>
    </w:p>
    <w:p w:rsidR="00A408F4" w:rsidRPr="00127CCF" w:rsidRDefault="00AD40E5" w:rsidP="000039C4">
      <w:pPr>
        <w:tabs>
          <w:tab w:val="left" w:pos="5103"/>
        </w:tabs>
        <w:contextualSpacing/>
        <w:jc w:val="both"/>
        <w:rPr>
          <w:rFonts w:cs="Arial"/>
          <w:b/>
          <w:color w:val="00703C"/>
          <w:szCs w:val="20"/>
        </w:rPr>
      </w:pPr>
      <w:hyperlink r:id="rId8" w:history="1"/>
    </w:p>
    <w:p w:rsidR="00A408F4" w:rsidRPr="00127CCF" w:rsidRDefault="00DE1364" w:rsidP="000039C4">
      <w:pPr>
        <w:spacing w:after="0"/>
        <w:jc w:val="both"/>
        <w:rPr>
          <w:rFonts w:cs="Arial"/>
          <w:szCs w:val="20"/>
        </w:rPr>
      </w:pPr>
      <w:r>
        <w:rPr>
          <w:noProof/>
          <w:lang w:eastAsia="cs-CZ"/>
        </w:rPr>
        <mc:AlternateContent>
          <mc:Choice Requires="wps">
            <w:drawing>
              <wp:anchor distT="4294967291" distB="4294967291" distL="114300" distR="114300" simplePos="0" relativeHeight="251660288" behindDoc="0" locked="0" layoutInCell="1" allowOverlap="1">
                <wp:simplePos x="0" y="0"/>
                <wp:positionH relativeFrom="column">
                  <wp:posOffset>0</wp:posOffset>
                </wp:positionH>
                <wp:positionV relativeFrom="paragraph">
                  <wp:posOffset>55244</wp:posOffset>
                </wp:positionV>
                <wp:extent cx="6509385" cy="0"/>
                <wp:effectExtent l="0" t="0" r="5715" b="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9385" cy="0"/>
                        </a:xfrm>
                        <a:prstGeom prst="line">
                          <a:avLst/>
                        </a:prstGeom>
                        <a:noFill/>
                        <a:ln w="9525">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C24757" id="Line 7"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4.35pt" to="512.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" strokecolor="#a5a5a5"/>
            </w:pict>
          </mc:Fallback>
        </mc:AlternateContent>
      </w:r>
    </w:p>
    <w:p w:rsidR="00A408F4" w:rsidRPr="00127CCF" w:rsidRDefault="00A408F4" w:rsidP="000039C4">
      <w:pPr>
        <w:spacing w:after="0"/>
        <w:jc w:val="both"/>
        <w:rPr>
          <w:rFonts w:cs="Arial"/>
          <w:szCs w:val="20"/>
        </w:rPr>
      </w:pPr>
      <w:r w:rsidRPr="00127CCF">
        <w:rPr>
          <w:rFonts w:cs="Arial"/>
          <w:b/>
          <w:bCs/>
          <w:color w:val="008000"/>
          <w:sz w:val="18"/>
          <w:szCs w:val="18"/>
        </w:rPr>
        <w:t>O společnosti Sberbank CZ, a.s.</w:t>
      </w:r>
    </w:p>
    <w:p w:rsidR="00A408F4" w:rsidRPr="0096098D" w:rsidRDefault="00A408F4" w:rsidP="000039C4">
      <w:pPr>
        <w:pStyle w:val="Bezmezer1"/>
        <w:spacing w:after="240" w:line="276" w:lineRule="auto"/>
        <w:jc w:val="both"/>
        <w:rPr>
          <w:rFonts w:ascii="Arial" w:hAnsi="Arial" w:cs="Arial"/>
          <w:color w:val="008000"/>
          <w:sz w:val="17"/>
          <w:szCs w:val="17"/>
        </w:rPr>
      </w:pPr>
      <w:r w:rsidRPr="00127CCF">
        <w:rPr>
          <w:rFonts w:ascii="Arial" w:hAnsi="Arial" w:cs="Arial"/>
          <w:color w:val="008000"/>
          <w:sz w:val="17"/>
          <w:szCs w:val="17"/>
        </w:rPr>
        <w:t xml:space="preserve">Na českém trhu působí Sberbank CZ již od roku 1993, od 1. ledna 1997 jako samostatná akciová společnost. Jejím majoritním vlastníkem je Sberbank Europe AG. Sberbank CZ je obchodní bankou se širokou nabídkou finančních produktů a služeb pro privátní </w:t>
      </w:r>
      <w:r w:rsidRPr="00127CCF">
        <w:rPr>
          <w:rFonts w:ascii="Arial" w:hAnsi="Arial" w:cs="Arial"/>
          <w:color w:val="008000"/>
          <w:sz w:val="17"/>
          <w:szCs w:val="17"/>
        </w:rPr>
        <w:br/>
        <w:t xml:space="preserve">i firemní klientelu. Může se pochlubit </w:t>
      </w:r>
      <w:r w:rsidR="00F159AB">
        <w:rPr>
          <w:rFonts w:ascii="Arial" w:hAnsi="Arial" w:cs="Arial"/>
          <w:color w:val="008000"/>
          <w:sz w:val="17"/>
          <w:szCs w:val="17"/>
        </w:rPr>
        <w:t>druhým</w:t>
      </w:r>
      <w:r w:rsidRPr="00127CCF">
        <w:rPr>
          <w:rFonts w:ascii="Arial" w:hAnsi="Arial" w:cs="Arial"/>
          <w:color w:val="008000"/>
          <w:sz w:val="17"/>
          <w:szCs w:val="17"/>
        </w:rPr>
        <w:t xml:space="preserve"> místem v soutěži </w:t>
      </w:r>
      <w:r w:rsidRPr="00127CCF">
        <w:rPr>
          <w:rFonts w:ascii="Arial" w:hAnsi="Arial" w:cs="Arial"/>
          <w:b/>
          <w:color w:val="008000"/>
          <w:sz w:val="17"/>
          <w:szCs w:val="17"/>
        </w:rPr>
        <w:t>Klientsky</w:t>
      </w:r>
      <w:r w:rsidR="00F159AB">
        <w:rPr>
          <w:rFonts w:ascii="Arial" w:hAnsi="Arial" w:cs="Arial"/>
          <w:b/>
          <w:color w:val="008000"/>
          <w:sz w:val="17"/>
          <w:szCs w:val="17"/>
        </w:rPr>
        <w:t xml:space="preserve"> nejpřívětivější banka roku 2016</w:t>
      </w:r>
      <w:r w:rsidRPr="00127CCF">
        <w:rPr>
          <w:rFonts w:ascii="Arial" w:hAnsi="Arial" w:cs="Arial"/>
          <w:b/>
          <w:color w:val="008000"/>
          <w:sz w:val="17"/>
          <w:szCs w:val="17"/>
        </w:rPr>
        <w:t xml:space="preserve"> </w:t>
      </w:r>
      <w:r w:rsidRPr="00127CCF">
        <w:rPr>
          <w:rFonts w:ascii="Arial" w:hAnsi="Arial" w:cs="Arial"/>
          <w:color w:val="008000"/>
          <w:sz w:val="17"/>
          <w:szCs w:val="17"/>
        </w:rPr>
        <w:t>a spo</w:t>
      </w:r>
      <w:r>
        <w:rPr>
          <w:rFonts w:ascii="Arial" w:hAnsi="Arial" w:cs="Arial"/>
          <w:color w:val="008000"/>
          <w:sz w:val="17"/>
          <w:szCs w:val="17"/>
        </w:rPr>
        <w:t xml:space="preserve">třebitelská půjčka </w:t>
      </w:r>
      <w:r w:rsidRPr="00127CCF">
        <w:rPr>
          <w:rFonts w:ascii="Arial" w:hAnsi="Arial" w:cs="Arial"/>
          <w:color w:val="008000"/>
          <w:sz w:val="17"/>
          <w:szCs w:val="17"/>
        </w:rPr>
        <w:t>byl</w:t>
      </w:r>
      <w:r>
        <w:rPr>
          <w:rFonts w:ascii="Arial" w:hAnsi="Arial" w:cs="Arial"/>
          <w:color w:val="008000"/>
          <w:sz w:val="17"/>
          <w:szCs w:val="17"/>
        </w:rPr>
        <w:t>a</w:t>
      </w:r>
      <w:r w:rsidRPr="00127CCF">
        <w:rPr>
          <w:rFonts w:ascii="Arial" w:hAnsi="Arial" w:cs="Arial"/>
          <w:color w:val="008000"/>
          <w:sz w:val="17"/>
          <w:szCs w:val="17"/>
        </w:rPr>
        <w:t xml:space="preserve"> oceněn</w:t>
      </w:r>
      <w:r>
        <w:rPr>
          <w:rFonts w:ascii="Arial" w:hAnsi="Arial" w:cs="Arial"/>
          <w:color w:val="008000"/>
          <w:sz w:val="17"/>
          <w:szCs w:val="17"/>
        </w:rPr>
        <w:t>a</w:t>
      </w:r>
      <w:r w:rsidRPr="00127CCF">
        <w:rPr>
          <w:rFonts w:ascii="Arial" w:hAnsi="Arial" w:cs="Arial"/>
          <w:color w:val="008000"/>
          <w:sz w:val="17"/>
          <w:szCs w:val="17"/>
        </w:rPr>
        <w:t xml:space="preserve"> jako </w:t>
      </w:r>
      <w:r w:rsidRPr="00127CCF">
        <w:rPr>
          <w:rFonts w:ascii="Arial" w:hAnsi="Arial" w:cs="Arial"/>
          <w:b/>
          <w:color w:val="008000"/>
          <w:sz w:val="17"/>
          <w:szCs w:val="17"/>
        </w:rPr>
        <w:t>Nejlepší finanční produkt roku 201</w:t>
      </w:r>
      <w:r w:rsidR="00F159AB">
        <w:rPr>
          <w:rFonts w:ascii="Arial" w:hAnsi="Arial" w:cs="Arial"/>
          <w:b/>
          <w:color w:val="008000"/>
          <w:sz w:val="17"/>
          <w:szCs w:val="17"/>
        </w:rPr>
        <w:t>6</w:t>
      </w:r>
      <w:r>
        <w:rPr>
          <w:rFonts w:ascii="Arial" w:hAnsi="Arial" w:cs="Arial"/>
          <w:b/>
          <w:color w:val="008000"/>
          <w:sz w:val="17"/>
          <w:szCs w:val="17"/>
        </w:rPr>
        <w:t xml:space="preserve"> </w:t>
      </w:r>
      <w:r>
        <w:rPr>
          <w:rFonts w:ascii="Arial" w:hAnsi="Arial" w:cs="Arial"/>
          <w:color w:val="008000"/>
          <w:sz w:val="17"/>
          <w:szCs w:val="17"/>
        </w:rPr>
        <w:t>u hlasování veřejnosti.</w:t>
      </w:r>
    </w:p>
    <w:p w:rsidR="00A408F4" w:rsidRDefault="00A408F4" w:rsidP="000039C4">
      <w:pPr>
        <w:spacing w:after="0"/>
        <w:jc w:val="both"/>
        <w:rPr>
          <w:rFonts w:cs="Arial"/>
          <w:b/>
          <w:szCs w:val="20"/>
        </w:rPr>
      </w:pPr>
    </w:p>
    <w:p w:rsidR="00A408F4" w:rsidRDefault="00A408F4" w:rsidP="000039C4">
      <w:pPr>
        <w:spacing w:after="0"/>
        <w:jc w:val="both"/>
      </w:pPr>
    </w:p>
    <w:p w:rsidR="00A408F4" w:rsidRDefault="00A408F4" w:rsidP="000039C4">
      <w:pPr>
        <w:spacing w:after="0" w:line="240" w:lineRule="auto"/>
        <w:jc w:val="both"/>
      </w:pPr>
    </w:p>
    <w:sectPr w:rsidR="00A408F4" w:rsidSect="00612EAB">
      <w:headerReference w:type="default" r:id="rId9"/>
      <w:footerReference w:type="default" r:id="rId10"/>
      <w:headerReference w:type="first" r:id="rId11"/>
      <w:footerReference w:type="first" r:id="rId12"/>
      <w:pgSz w:w="11906" w:h="16838" w:code="9"/>
      <w:pgMar w:top="1134" w:right="567" w:bottom="1134" w:left="1134" w:header="107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0E5" w:rsidRDefault="00AD40E5" w:rsidP="007A3AA0">
      <w:pPr>
        <w:spacing w:after="0" w:line="240" w:lineRule="auto"/>
      </w:pPr>
      <w:r>
        <w:separator/>
      </w:r>
    </w:p>
  </w:endnote>
  <w:endnote w:type="continuationSeparator" w:id="0">
    <w:p w:rsidR="00AD40E5" w:rsidRDefault="00AD40E5" w:rsidP="007A3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ABC" w:rsidRDefault="00236AB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ABC" w:rsidRPr="00221EBE" w:rsidRDefault="00236ABC" w:rsidP="00221EBE">
    <w:pPr>
      <w:pStyle w:val="Zpat"/>
    </w:pPr>
    <w:r>
      <w:rPr>
        <w:sz w:val="12"/>
        <w:szCs w:val="12"/>
      </w:rPr>
      <w:t>Sberbank CZ, a.s. je zapsaná v obchodním rejstříku vedeném Městským soudem v Praze, spisová značka B 4353.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40E5" w:rsidRDefault="00AD40E5" w:rsidP="007A3AA0">
      <w:pPr>
        <w:spacing w:after="0" w:line="240" w:lineRule="auto"/>
      </w:pPr>
      <w:r>
        <w:separator/>
      </w:r>
    </w:p>
  </w:footnote>
  <w:footnote w:type="continuationSeparator" w:id="0">
    <w:p w:rsidR="00AD40E5" w:rsidRDefault="00AD40E5" w:rsidP="007A3A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ABC" w:rsidRPr="007A3AA0" w:rsidRDefault="00236ABC" w:rsidP="00341AFD">
    <w:pPr>
      <w:pStyle w:val="Zhlav"/>
      <w:spacing w:line="18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ABC" w:rsidRDefault="00236ABC" w:rsidP="00442C94">
    <w:pPr>
      <w:pStyle w:val="Zhlav"/>
      <w:spacing w:line="180" w:lineRule="exact"/>
      <w:rPr>
        <w:rFonts w:cs="Arial"/>
        <w:sz w:val="15"/>
        <w:szCs w:val="15"/>
      </w:rPr>
    </w:pPr>
    <w:r>
      <w:rPr>
        <w:noProof/>
        <w:lang w:eastAsia="cs-CZ"/>
      </w:rPr>
      <w:drawing>
        <wp:anchor distT="0" distB="0" distL="114300" distR="114300" simplePos="0" relativeHeight="251657216" behindDoc="1" locked="0" layoutInCell="1" allowOverlap="1">
          <wp:simplePos x="0" y="0"/>
          <wp:positionH relativeFrom="page">
            <wp:align>left</wp:align>
          </wp:positionH>
          <wp:positionV relativeFrom="page">
            <wp:align>bottom</wp:align>
          </wp:positionV>
          <wp:extent cx="7560310" cy="4932680"/>
          <wp:effectExtent l="0" t="0" r="0" b="0"/>
          <wp:wrapNone/>
          <wp:docPr id="9" name="obrázek 9" descr="VB12-999 SBERBANK tiskova zprava 2013-01WORD - podklad - 96 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B12-999 SBERBANK tiskova zprava 2013-01WORD - podklad - 96 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4932680"/>
                  </a:xfrm>
                  <a:prstGeom prst="rect">
                    <a:avLst/>
                  </a:prstGeom>
                  <a:noFill/>
                </pic:spPr>
              </pic:pic>
            </a:graphicData>
          </a:graphic>
        </wp:anchor>
      </w:drawing>
    </w:r>
  </w:p>
  <w:p w:rsidR="00236ABC" w:rsidRDefault="00236ABC" w:rsidP="00442C94">
    <w:pPr>
      <w:pStyle w:val="Zhlav"/>
      <w:spacing w:line="180" w:lineRule="exact"/>
      <w:rPr>
        <w:rFonts w:cs="Arial"/>
        <w:sz w:val="15"/>
        <w:szCs w:val="15"/>
      </w:rPr>
    </w:pPr>
  </w:p>
  <w:p w:rsidR="00236ABC" w:rsidRDefault="00236ABC" w:rsidP="00442C94">
    <w:pPr>
      <w:pStyle w:val="Zhlav"/>
      <w:spacing w:line="180" w:lineRule="exact"/>
      <w:rPr>
        <w:rFonts w:cs="Arial"/>
        <w:sz w:val="15"/>
        <w:szCs w:val="15"/>
      </w:rPr>
    </w:pPr>
  </w:p>
  <w:p w:rsidR="00236ABC" w:rsidRDefault="00236ABC" w:rsidP="00442C94">
    <w:pPr>
      <w:pStyle w:val="Zhlav"/>
      <w:spacing w:line="180" w:lineRule="exact"/>
      <w:rPr>
        <w:rFonts w:cs="Arial"/>
        <w:sz w:val="15"/>
        <w:szCs w:val="15"/>
      </w:rPr>
    </w:pPr>
  </w:p>
  <w:p w:rsidR="00236ABC" w:rsidRDefault="00236ABC" w:rsidP="00442C94">
    <w:pPr>
      <w:pStyle w:val="Zhlav"/>
      <w:spacing w:line="180" w:lineRule="exact"/>
      <w:rPr>
        <w:rFonts w:cs="Arial"/>
        <w:sz w:val="15"/>
        <w:szCs w:val="15"/>
      </w:rPr>
    </w:pPr>
  </w:p>
  <w:p w:rsidR="00236ABC" w:rsidRDefault="00236ABC" w:rsidP="00442C94">
    <w:pPr>
      <w:pStyle w:val="Zhlav"/>
      <w:spacing w:line="180" w:lineRule="exact"/>
      <w:rPr>
        <w:rFonts w:cs="Arial"/>
        <w:sz w:val="15"/>
        <w:szCs w:val="15"/>
      </w:rPr>
    </w:pPr>
    <w:r>
      <w:rPr>
        <w:noProof/>
        <w:lang w:eastAsia="cs-CZ"/>
      </w:rPr>
      <w:drawing>
        <wp:anchor distT="0" distB="0" distL="114300" distR="114300" simplePos="0" relativeHeight="251660288" behindDoc="1" locked="1" layoutInCell="1" allowOverlap="1">
          <wp:simplePos x="0" y="0"/>
          <wp:positionH relativeFrom="page">
            <wp:posOffset>6617335</wp:posOffset>
          </wp:positionH>
          <wp:positionV relativeFrom="page">
            <wp:posOffset>568960</wp:posOffset>
          </wp:positionV>
          <wp:extent cx="669290" cy="669290"/>
          <wp:effectExtent l="0" t="0" r="0" b="0"/>
          <wp:wrapNone/>
          <wp:docPr id="18" name="obrázek 18" descr="NB_Razítko_Klientsky nejpřívětivější banka 2015 (3 místo)_křivky 400 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NB_Razítko_Klientsky nejpřívětivější banka 2015 (3 místo)_křivky 400 dp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9290" cy="669290"/>
                  </a:xfrm>
                  <a:prstGeom prst="rect">
                    <a:avLst/>
                  </a:prstGeom>
                  <a:noFill/>
                </pic:spPr>
              </pic:pic>
            </a:graphicData>
          </a:graphic>
        </wp:anchor>
      </w:drawing>
    </w:r>
  </w:p>
  <w:p w:rsidR="00236ABC" w:rsidRPr="00AB7E9D" w:rsidRDefault="00236ABC" w:rsidP="00442C94">
    <w:pPr>
      <w:pStyle w:val="Zhlav"/>
      <w:spacing w:line="180" w:lineRule="exact"/>
      <w:rPr>
        <w:rFonts w:cs="Arial"/>
        <w:sz w:val="15"/>
        <w:szCs w:val="15"/>
      </w:rPr>
    </w:pPr>
    <w:r>
      <w:rPr>
        <w:noProof/>
        <w:lang w:eastAsia="cs-CZ"/>
      </w:rPr>
      <w:drawing>
        <wp:anchor distT="0" distB="0" distL="114300" distR="114300" simplePos="0" relativeHeight="251656192" behindDoc="0" locked="0" layoutInCell="1" allowOverlap="1">
          <wp:simplePos x="0" y="0"/>
          <wp:positionH relativeFrom="page">
            <wp:posOffset>720090</wp:posOffset>
          </wp:positionH>
          <wp:positionV relativeFrom="page">
            <wp:posOffset>720090</wp:posOffset>
          </wp:positionV>
          <wp:extent cx="1670685" cy="316865"/>
          <wp:effectExtent l="0" t="0" r="0" b="0"/>
          <wp:wrapNone/>
          <wp:docPr id="19"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70685" cy="316865"/>
                  </a:xfrm>
                  <a:prstGeom prst="rect">
                    <a:avLst/>
                  </a:prstGeom>
                  <a:noFill/>
                </pic:spPr>
              </pic:pic>
            </a:graphicData>
          </a:graphic>
        </wp:anchor>
      </w:drawing>
    </w:r>
    <w:r>
      <w:rPr>
        <w:noProof/>
        <w:lang w:eastAsia="cs-CZ"/>
      </w:rPr>
      <w:drawing>
        <wp:anchor distT="0" distB="0" distL="114300" distR="114300" simplePos="0" relativeHeight="251658240" behindDoc="1" locked="1" layoutInCell="1" allowOverlap="1">
          <wp:simplePos x="0" y="0"/>
          <wp:positionH relativeFrom="page">
            <wp:posOffset>5825490</wp:posOffset>
          </wp:positionH>
          <wp:positionV relativeFrom="page">
            <wp:posOffset>568960</wp:posOffset>
          </wp:positionV>
          <wp:extent cx="669290" cy="673100"/>
          <wp:effectExtent l="0" t="0" r="0" b="0"/>
          <wp:wrapNone/>
          <wp:docPr id="14"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9290" cy="673100"/>
                  </a:xfrm>
                  <a:prstGeom prst="rect">
                    <a:avLst/>
                  </a:prstGeom>
                  <a:noFill/>
                </pic:spPr>
              </pic:pic>
            </a:graphicData>
          </a:graphic>
        </wp:anchor>
      </w:drawing>
    </w:r>
    <w:r>
      <w:rPr>
        <w:noProof/>
        <w:lang w:eastAsia="cs-CZ"/>
      </w:rPr>
      <w:drawing>
        <wp:anchor distT="0" distB="0" distL="114300" distR="114300" simplePos="0" relativeHeight="251659264" behindDoc="1" locked="1" layoutInCell="1" allowOverlap="1">
          <wp:simplePos x="0" y="0"/>
          <wp:positionH relativeFrom="page">
            <wp:posOffset>5033645</wp:posOffset>
          </wp:positionH>
          <wp:positionV relativeFrom="page">
            <wp:posOffset>568960</wp:posOffset>
          </wp:positionV>
          <wp:extent cx="673100" cy="673100"/>
          <wp:effectExtent l="0" t="0" r="0" b="0"/>
          <wp:wrapNone/>
          <wp:docPr id="13"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3100" cy="673100"/>
                  </a:xfrm>
                  <a:prstGeom prst="rect">
                    <a:avLst/>
                  </a:prstGeom>
                  <a:noFill/>
                </pic:spPr>
              </pic:pic>
            </a:graphicData>
          </a:graphic>
        </wp:anchor>
      </w:drawing>
    </w:r>
    <w:r w:rsidR="00DE1364">
      <w:rPr>
        <w:noProof/>
        <w:lang w:eastAsia="cs-CZ"/>
      </w:rPr>
      <mc:AlternateContent>
        <mc:Choice Requires="wps">
          <w:drawing>
            <wp:anchor distT="4294967294" distB="4294967294" distL="114300" distR="114300" simplePos="0" relativeHeight="251655168" behindDoc="0" locked="1" layoutInCell="1" allowOverlap="1">
              <wp:simplePos x="0" y="0"/>
              <wp:positionH relativeFrom="column">
                <wp:posOffset>0</wp:posOffset>
              </wp:positionH>
              <wp:positionV relativeFrom="page">
                <wp:posOffset>2160269</wp:posOffset>
              </wp:positionV>
              <wp:extent cx="6480175" cy="0"/>
              <wp:effectExtent l="0" t="0" r="15875" b="0"/>
              <wp:wrapNone/>
              <wp:docPr id="3" name="Přímá spojnic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0175"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B027E6D" id="Přímá spojnice 3" o:spid="_x0000_s1026" style="position:absolute;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margin;mso-height-relative:page" from="0,170.1pt" to="510.25pt,1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" strokecolor="windowText" strokeweight=".5pt">
              <o:lock v:ext="edit" shapetype="f"/>
              <w10:wrap anchory="page"/>
              <w10:anchorlock/>
            </v:line>
          </w:pict>
        </mc:Fallback>
      </mc:AlternateContent>
    </w:r>
    <w:r w:rsidRPr="00AB7E9D">
      <w:rPr>
        <w:rFonts w:cs="Arial"/>
        <w:sz w:val="15"/>
        <w:szCs w:val="15"/>
      </w:rPr>
      <w:t>Sberbank CZ, a.s.</w:t>
    </w:r>
  </w:p>
  <w:p w:rsidR="00236ABC" w:rsidRPr="00AB7E9D" w:rsidRDefault="00236ABC" w:rsidP="00901925">
    <w:pPr>
      <w:pStyle w:val="Zhlav"/>
      <w:spacing w:line="180" w:lineRule="exact"/>
      <w:rPr>
        <w:rFonts w:cs="Arial"/>
        <w:sz w:val="15"/>
        <w:szCs w:val="15"/>
      </w:rPr>
    </w:pPr>
    <w:r w:rsidRPr="00901925">
      <w:rPr>
        <w:rFonts w:cs="Arial"/>
        <w:sz w:val="15"/>
        <w:szCs w:val="15"/>
      </w:rPr>
      <w:t>U Trezorky 921/2</w:t>
    </w:r>
    <w:r>
      <w:rPr>
        <w:rFonts w:cs="Arial"/>
        <w:sz w:val="15"/>
        <w:szCs w:val="15"/>
      </w:rPr>
      <w:t xml:space="preserve">, </w:t>
    </w:r>
    <w:r w:rsidRPr="00901925">
      <w:rPr>
        <w:rFonts w:cs="Arial"/>
        <w:sz w:val="15"/>
        <w:szCs w:val="15"/>
      </w:rPr>
      <w:t>158 00 Praha 5 - Jinonice</w:t>
    </w:r>
    <w:r w:rsidRPr="00AB7E9D">
      <w:rPr>
        <w:rFonts w:cs="Arial"/>
        <w:sz w:val="15"/>
        <w:szCs w:val="15"/>
      </w:rPr>
      <w:t>, Česká republika</w:t>
    </w:r>
  </w:p>
  <w:p w:rsidR="00236ABC" w:rsidRPr="00AB7E9D" w:rsidRDefault="00236ABC" w:rsidP="00442C94">
    <w:pPr>
      <w:pStyle w:val="Zhlav"/>
      <w:spacing w:line="180" w:lineRule="exact"/>
      <w:rPr>
        <w:rFonts w:cs="Arial"/>
        <w:sz w:val="15"/>
        <w:szCs w:val="15"/>
      </w:rPr>
    </w:pPr>
    <w:r w:rsidRPr="00AB7E9D">
      <w:rPr>
        <w:rFonts w:cs="Arial"/>
        <w:sz w:val="15"/>
        <w:szCs w:val="15"/>
      </w:rPr>
      <w:t>IČ</w:t>
    </w:r>
    <w:r>
      <w:rPr>
        <w:rFonts w:cs="Arial"/>
        <w:sz w:val="15"/>
        <w:szCs w:val="15"/>
      </w:rPr>
      <w:t>O</w:t>
    </w:r>
    <w:r w:rsidRPr="00AB7E9D">
      <w:rPr>
        <w:rFonts w:cs="Arial"/>
        <w:sz w:val="15"/>
        <w:szCs w:val="15"/>
      </w:rPr>
      <w:t>: 25083325, DIČ: CZ25083325</w:t>
    </w:r>
  </w:p>
  <w:p w:rsidR="00236ABC" w:rsidRPr="00AB7E9D" w:rsidRDefault="00236ABC" w:rsidP="00442C94">
    <w:pPr>
      <w:pStyle w:val="Zhlav"/>
      <w:spacing w:line="180" w:lineRule="exact"/>
      <w:rPr>
        <w:rFonts w:cs="Arial"/>
        <w:sz w:val="15"/>
        <w:szCs w:val="15"/>
      </w:rPr>
    </w:pPr>
    <w:r w:rsidRPr="00AB7E9D">
      <w:rPr>
        <w:rFonts w:cs="Arial"/>
        <w:sz w:val="15"/>
        <w:szCs w:val="15"/>
      </w:rPr>
      <w:t>Bankovní spojení: 8010200037/6800,</w:t>
    </w:r>
    <w:r>
      <w:rPr>
        <w:rFonts w:cs="Arial"/>
        <w:sz w:val="15"/>
        <w:szCs w:val="15"/>
      </w:rPr>
      <w:t xml:space="preserve"> </w:t>
    </w:r>
    <w:r w:rsidRPr="00AB7E9D">
      <w:rPr>
        <w:rFonts w:cs="Arial"/>
        <w:sz w:val="15"/>
        <w:szCs w:val="15"/>
      </w:rPr>
      <w:t>Kód banky: 6800</w:t>
    </w:r>
  </w:p>
  <w:p w:rsidR="00236ABC" w:rsidRPr="00AB7E9D" w:rsidRDefault="00236ABC" w:rsidP="00442C94">
    <w:pPr>
      <w:pStyle w:val="Zhlav"/>
      <w:spacing w:line="180" w:lineRule="exact"/>
      <w:rPr>
        <w:rFonts w:cs="Arial"/>
        <w:sz w:val="15"/>
        <w:szCs w:val="15"/>
      </w:rPr>
    </w:pPr>
    <w:r w:rsidRPr="00AB7E9D">
      <w:rPr>
        <w:rFonts w:cs="Arial"/>
        <w:sz w:val="15"/>
        <w:szCs w:val="15"/>
      </w:rPr>
      <w:t>IBAN: CZ9468000000008010200037,</w:t>
    </w:r>
    <w:r>
      <w:rPr>
        <w:rFonts w:cs="Arial"/>
        <w:sz w:val="15"/>
        <w:szCs w:val="15"/>
      </w:rPr>
      <w:t> </w:t>
    </w:r>
    <w:r w:rsidRPr="00AB7E9D">
      <w:rPr>
        <w:rFonts w:cs="Arial"/>
        <w:sz w:val="15"/>
        <w:szCs w:val="15"/>
      </w:rPr>
      <w:t>BIC: VBOECZ2X</w:t>
    </w:r>
  </w:p>
  <w:p w:rsidR="00236ABC" w:rsidRDefault="00236ABC" w:rsidP="00442C94">
    <w:pPr>
      <w:pStyle w:val="Zhlav"/>
      <w:spacing w:line="180" w:lineRule="exact"/>
      <w:rPr>
        <w:rFonts w:cs="Arial"/>
        <w:sz w:val="15"/>
        <w:szCs w:val="15"/>
      </w:rPr>
    </w:pPr>
    <w:r w:rsidRPr="00AB7E9D">
      <w:rPr>
        <w:rFonts w:cs="Arial"/>
        <w:sz w:val="15"/>
        <w:szCs w:val="15"/>
      </w:rPr>
      <w:t>www.sberbank</w:t>
    </w:r>
    <w:r>
      <w:rPr>
        <w:rFonts w:cs="Arial"/>
        <w:sz w:val="15"/>
        <w:szCs w:val="15"/>
      </w:rPr>
      <w:t>cz</w:t>
    </w:r>
    <w:r w:rsidRPr="00AB7E9D">
      <w:rPr>
        <w:rFonts w:cs="Arial"/>
        <w:sz w:val="15"/>
        <w:szCs w:val="15"/>
      </w:rPr>
      <w:t>.cz, Infolinka 800 133</w:t>
    </w:r>
    <w:r>
      <w:rPr>
        <w:rFonts w:cs="Arial"/>
        <w:sz w:val="15"/>
        <w:szCs w:val="15"/>
      </w:rPr>
      <w:t> </w:t>
    </w:r>
    <w:r w:rsidRPr="00AB7E9D">
      <w:rPr>
        <w:rFonts w:cs="Arial"/>
        <w:sz w:val="15"/>
        <w:szCs w:val="15"/>
      </w:rPr>
      <w:t>444</w:t>
    </w:r>
  </w:p>
  <w:p w:rsidR="00236ABC" w:rsidRDefault="00236ABC" w:rsidP="00442C94">
    <w:pPr>
      <w:pStyle w:val="Zhlav"/>
      <w:spacing w:line="180" w:lineRule="exact"/>
      <w:rPr>
        <w:rFonts w:cs="Arial"/>
        <w:sz w:val="15"/>
        <w:szCs w:val="15"/>
      </w:rPr>
    </w:pPr>
  </w:p>
  <w:p w:rsidR="00236ABC" w:rsidRDefault="00236ABC" w:rsidP="00442C94">
    <w:pPr>
      <w:pStyle w:val="Zhlav"/>
      <w:spacing w:line="520" w:lineRule="exact"/>
      <w:rPr>
        <w:rFonts w:cs="Arial"/>
        <w:spacing w:val="-10"/>
        <w:sz w:val="52"/>
        <w:szCs w:val="52"/>
      </w:rPr>
    </w:pPr>
  </w:p>
  <w:p w:rsidR="00236ABC" w:rsidRPr="00442C94" w:rsidRDefault="00236ABC" w:rsidP="00442C94">
    <w:pPr>
      <w:pStyle w:val="Zhlav"/>
      <w:spacing w:line="520" w:lineRule="exact"/>
      <w:rPr>
        <w:rFonts w:cs="Arial"/>
        <w:spacing w:val="-10"/>
        <w:sz w:val="52"/>
        <w:szCs w:val="52"/>
      </w:rPr>
    </w:pPr>
    <w:r>
      <w:rPr>
        <w:rFonts w:cs="Arial"/>
        <w:spacing w:val="-10"/>
        <w:sz w:val="52"/>
        <w:szCs w:val="52"/>
      </w:rPr>
      <w:t>TISKOVÁ ZPRÁVA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716"/>
    <w:rsid w:val="000039C4"/>
    <w:rsid w:val="00005043"/>
    <w:rsid w:val="000377B8"/>
    <w:rsid w:val="0005772A"/>
    <w:rsid w:val="000675FF"/>
    <w:rsid w:val="00067E1D"/>
    <w:rsid w:val="00083C6D"/>
    <w:rsid w:val="000D0CD8"/>
    <w:rsid w:val="00105D43"/>
    <w:rsid w:val="00126577"/>
    <w:rsid w:val="0016227E"/>
    <w:rsid w:val="00187104"/>
    <w:rsid w:val="00196756"/>
    <w:rsid w:val="001A62BC"/>
    <w:rsid w:val="001B4214"/>
    <w:rsid w:val="001C7A49"/>
    <w:rsid w:val="001E109B"/>
    <w:rsid w:val="001E10FF"/>
    <w:rsid w:val="001F1F52"/>
    <w:rsid w:val="00214BD7"/>
    <w:rsid w:val="00221EBE"/>
    <w:rsid w:val="00231CE0"/>
    <w:rsid w:val="00234213"/>
    <w:rsid w:val="00236584"/>
    <w:rsid w:val="00236ABC"/>
    <w:rsid w:val="002505F1"/>
    <w:rsid w:val="002535C4"/>
    <w:rsid w:val="0027662F"/>
    <w:rsid w:val="002A35E6"/>
    <w:rsid w:val="002C10C2"/>
    <w:rsid w:val="00315E0F"/>
    <w:rsid w:val="00341AFD"/>
    <w:rsid w:val="00345D15"/>
    <w:rsid w:val="00364DBF"/>
    <w:rsid w:val="0037020F"/>
    <w:rsid w:val="00382B9D"/>
    <w:rsid w:val="00390448"/>
    <w:rsid w:val="00395963"/>
    <w:rsid w:val="003C4310"/>
    <w:rsid w:val="00442C94"/>
    <w:rsid w:val="00456731"/>
    <w:rsid w:val="00472663"/>
    <w:rsid w:val="00485D7B"/>
    <w:rsid w:val="004D6FD7"/>
    <w:rsid w:val="004E1BF5"/>
    <w:rsid w:val="00550321"/>
    <w:rsid w:val="00565C16"/>
    <w:rsid w:val="00570DED"/>
    <w:rsid w:val="00572D0A"/>
    <w:rsid w:val="00584157"/>
    <w:rsid w:val="005908F8"/>
    <w:rsid w:val="005D23DB"/>
    <w:rsid w:val="005E1C36"/>
    <w:rsid w:val="005E2106"/>
    <w:rsid w:val="005E5B26"/>
    <w:rsid w:val="00612EAB"/>
    <w:rsid w:val="00615C69"/>
    <w:rsid w:val="00617283"/>
    <w:rsid w:val="00637EA0"/>
    <w:rsid w:val="00667FB2"/>
    <w:rsid w:val="00695F82"/>
    <w:rsid w:val="00696702"/>
    <w:rsid w:val="006D0FD1"/>
    <w:rsid w:val="006D1716"/>
    <w:rsid w:val="006E5CB0"/>
    <w:rsid w:val="006E61B8"/>
    <w:rsid w:val="0072030F"/>
    <w:rsid w:val="00730E59"/>
    <w:rsid w:val="00785133"/>
    <w:rsid w:val="00787F2D"/>
    <w:rsid w:val="007A0499"/>
    <w:rsid w:val="007A3AA0"/>
    <w:rsid w:val="007E5972"/>
    <w:rsid w:val="007F4457"/>
    <w:rsid w:val="007F4A98"/>
    <w:rsid w:val="00806A61"/>
    <w:rsid w:val="00834D03"/>
    <w:rsid w:val="00840B56"/>
    <w:rsid w:val="00850808"/>
    <w:rsid w:val="00850956"/>
    <w:rsid w:val="008725A0"/>
    <w:rsid w:val="00872CF2"/>
    <w:rsid w:val="00876609"/>
    <w:rsid w:val="00886E5F"/>
    <w:rsid w:val="00895149"/>
    <w:rsid w:val="008B2ABD"/>
    <w:rsid w:val="00900E58"/>
    <w:rsid w:val="00901925"/>
    <w:rsid w:val="00982C64"/>
    <w:rsid w:val="009A1460"/>
    <w:rsid w:val="009B4038"/>
    <w:rsid w:val="009C7290"/>
    <w:rsid w:val="009E5613"/>
    <w:rsid w:val="00A00C2E"/>
    <w:rsid w:val="00A408F4"/>
    <w:rsid w:val="00A5517B"/>
    <w:rsid w:val="00A958DF"/>
    <w:rsid w:val="00AA6ED2"/>
    <w:rsid w:val="00AB7E9D"/>
    <w:rsid w:val="00AD40E5"/>
    <w:rsid w:val="00AF47BB"/>
    <w:rsid w:val="00AF529A"/>
    <w:rsid w:val="00B24A3B"/>
    <w:rsid w:val="00B4366E"/>
    <w:rsid w:val="00B51EAF"/>
    <w:rsid w:val="00B97BEB"/>
    <w:rsid w:val="00BB4611"/>
    <w:rsid w:val="00BD0B43"/>
    <w:rsid w:val="00BD6E99"/>
    <w:rsid w:val="00BF7F10"/>
    <w:rsid w:val="00C15A85"/>
    <w:rsid w:val="00C33930"/>
    <w:rsid w:val="00C36149"/>
    <w:rsid w:val="00C3766B"/>
    <w:rsid w:val="00C47B90"/>
    <w:rsid w:val="00C5550B"/>
    <w:rsid w:val="00C720A5"/>
    <w:rsid w:val="00C76F53"/>
    <w:rsid w:val="00D15D83"/>
    <w:rsid w:val="00D17B70"/>
    <w:rsid w:val="00D503AE"/>
    <w:rsid w:val="00D5788F"/>
    <w:rsid w:val="00D60165"/>
    <w:rsid w:val="00D66D9B"/>
    <w:rsid w:val="00DD45A4"/>
    <w:rsid w:val="00DE1364"/>
    <w:rsid w:val="00E03941"/>
    <w:rsid w:val="00E163A1"/>
    <w:rsid w:val="00E3339A"/>
    <w:rsid w:val="00E513D5"/>
    <w:rsid w:val="00E52E62"/>
    <w:rsid w:val="00E5477D"/>
    <w:rsid w:val="00E749EB"/>
    <w:rsid w:val="00EA2975"/>
    <w:rsid w:val="00ED0FDB"/>
    <w:rsid w:val="00ED19B2"/>
    <w:rsid w:val="00ED3EB8"/>
    <w:rsid w:val="00F01F56"/>
    <w:rsid w:val="00F159AB"/>
    <w:rsid w:val="00F31706"/>
    <w:rsid w:val="00F3496E"/>
    <w:rsid w:val="00F41C0A"/>
    <w:rsid w:val="00F50132"/>
    <w:rsid w:val="00F63F48"/>
    <w:rsid w:val="00F934B9"/>
    <w:rsid w:val="00FE2C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01D981D-800C-4767-BBE4-2575935B8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
    <w:name w:val="Normal"/>
    <w:qFormat/>
    <w:rsid w:val="00A408F4"/>
    <w:pPr>
      <w:spacing w:after="200" w:line="276" w:lineRule="auto"/>
    </w:pPr>
    <w:rPr>
      <w:rFonts w:ascii="Arial" w:hAnsi="Arial"/>
      <w:szCs w:val="22"/>
      <w:lang w:eastAsia="en-US"/>
    </w:rPr>
  </w:style>
  <w:style w:type="paragraph" w:styleId="Nadpis1">
    <w:name w:val="heading 1"/>
    <w:basedOn w:val="Normln"/>
    <w:next w:val="Normln"/>
    <w:link w:val="Nadpis1Char"/>
    <w:uiPriority w:val="9"/>
    <w:qFormat/>
    <w:rsid w:val="00EA2975"/>
    <w:pPr>
      <w:keepNext/>
      <w:spacing w:before="240" w:after="60"/>
      <w:outlineLvl w:val="0"/>
    </w:pPr>
    <w:rPr>
      <w:rFonts w:eastAsia="Times New Roman"/>
      <w:b/>
      <w:bCs/>
      <w:color w:val="00703C"/>
      <w:kern w:val="32"/>
      <w:sz w:val="32"/>
      <w:szCs w:val="32"/>
    </w:rPr>
  </w:style>
  <w:style w:type="paragraph" w:styleId="Nadpis2">
    <w:name w:val="heading 2"/>
    <w:basedOn w:val="Normln"/>
    <w:next w:val="Normln"/>
    <w:link w:val="Nadpis2Char"/>
    <w:uiPriority w:val="9"/>
    <w:semiHidden/>
    <w:unhideWhenUsed/>
    <w:qFormat/>
    <w:rsid w:val="00637EA0"/>
    <w:pPr>
      <w:keepNext/>
      <w:spacing w:before="240" w:after="60"/>
      <w:outlineLvl w:val="1"/>
    </w:pPr>
    <w:rPr>
      <w:rFonts w:eastAsia="Times New Roman"/>
      <w:bCs/>
      <w:iCs/>
      <w:color w:val="646464"/>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A3AA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A3AA0"/>
  </w:style>
  <w:style w:type="paragraph" w:styleId="Zpat">
    <w:name w:val="footer"/>
    <w:basedOn w:val="Normln"/>
    <w:link w:val="ZpatChar"/>
    <w:uiPriority w:val="99"/>
    <w:unhideWhenUsed/>
    <w:rsid w:val="007A3AA0"/>
    <w:pPr>
      <w:tabs>
        <w:tab w:val="center" w:pos="4536"/>
        <w:tab w:val="right" w:pos="9072"/>
      </w:tabs>
      <w:spacing w:after="0" w:line="240" w:lineRule="auto"/>
    </w:pPr>
  </w:style>
  <w:style w:type="character" w:customStyle="1" w:styleId="ZpatChar">
    <w:name w:val="Zápatí Char"/>
    <w:basedOn w:val="Standardnpsmoodstavce"/>
    <w:link w:val="Zpat"/>
    <w:uiPriority w:val="99"/>
    <w:rsid w:val="007A3AA0"/>
  </w:style>
  <w:style w:type="paragraph" w:styleId="Textbubliny">
    <w:name w:val="Balloon Text"/>
    <w:basedOn w:val="Normln"/>
    <w:link w:val="TextbublinyChar"/>
    <w:uiPriority w:val="99"/>
    <w:semiHidden/>
    <w:unhideWhenUsed/>
    <w:rsid w:val="007A3AA0"/>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7A3AA0"/>
    <w:rPr>
      <w:rFonts w:ascii="Tahoma" w:hAnsi="Tahoma" w:cs="Tahoma"/>
      <w:sz w:val="16"/>
      <w:szCs w:val="16"/>
    </w:rPr>
  </w:style>
  <w:style w:type="character" w:customStyle="1" w:styleId="Nadpis1Char">
    <w:name w:val="Nadpis 1 Char"/>
    <w:link w:val="Nadpis1"/>
    <w:uiPriority w:val="9"/>
    <w:rsid w:val="00EA2975"/>
    <w:rPr>
      <w:rFonts w:ascii="Arial" w:eastAsia="Times New Roman" w:hAnsi="Arial" w:cs="Times New Roman"/>
      <w:b/>
      <w:bCs/>
      <w:color w:val="00703C"/>
      <w:kern w:val="32"/>
      <w:sz w:val="32"/>
      <w:szCs w:val="32"/>
      <w:lang w:eastAsia="en-US"/>
    </w:rPr>
  </w:style>
  <w:style w:type="paragraph" w:styleId="Bezmezer">
    <w:name w:val="No Spacing"/>
    <w:uiPriority w:val="1"/>
    <w:qFormat/>
    <w:rsid w:val="00637EA0"/>
    <w:rPr>
      <w:rFonts w:ascii="Arial" w:hAnsi="Arial"/>
      <w:szCs w:val="22"/>
      <w:lang w:eastAsia="en-US"/>
    </w:rPr>
  </w:style>
  <w:style w:type="paragraph" w:styleId="Podnadpis">
    <w:name w:val="Subtitle"/>
    <w:basedOn w:val="Normln"/>
    <w:next w:val="Normln"/>
    <w:link w:val="PodnadpisChar"/>
    <w:uiPriority w:val="11"/>
    <w:qFormat/>
    <w:rsid w:val="00637EA0"/>
    <w:pPr>
      <w:spacing w:after="60"/>
      <w:jc w:val="center"/>
      <w:outlineLvl w:val="1"/>
    </w:pPr>
    <w:rPr>
      <w:rFonts w:eastAsia="Times New Roman"/>
      <w:color w:val="00703C"/>
      <w:sz w:val="24"/>
      <w:szCs w:val="24"/>
    </w:rPr>
  </w:style>
  <w:style w:type="character" w:customStyle="1" w:styleId="PodnadpisChar">
    <w:name w:val="Podnadpis Char"/>
    <w:link w:val="Podnadpis"/>
    <w:uiPriority w:val="11"/>
    <w:rsid w:val="00637EA0"/>
    <w:rPr>
      <w:rFonts w:ascii="Arial" w:eastAsia="Times New Roman" w:hAnsi="Arial" w:cs="Times New Roman"/>
      <w:color w:val="00703C"/>
      <w:sz w:val="24"/>
      <w:szCs w:val="24"/>
      <w:lang w:eastAsia="en-US"/>
    </w:rPr>
  </w:style>
  <w:style w:type="paragraph" w:styleId="Nzev">
    <w:name w:val="Title"/>
    <w:basedOn w:val="Normln"/>
    <w:next w:val="Normln"/>
    <w:link w:val="NzevChar"/>
    <w:uiPriority w:val="10"/>
    <w:qFormat/>
    <w:rsid w:val="00637EA0"/>
    <w:pPr>
      <w:spacing w:before="240" w:after="60"/>
      <w:outlineLvl w:val="0"/>
    </w:pPr>
    <w:rPr>
      <w:rFonts w:eastAsia="Times New Roman"/>
      <w:bCs/>
      <w:kern w:val="28"/>
      <w:sz w:val="52"/>
      <w:szCs w:val="32"/>
    </w:rPr>
  </w:style>
  <w:style w:type="character" w:customStyle="1" w:styleId="NzevChar">
    <w:name w:val="Název Char"/>
    <w:link w:val="Nzev"/>
    <w:uiPriority w:val="10"/>
    <w:rsid w:val="00637EA0"/>
    <w:rPr>
      <w:rFonts w:ascii="Arial" w:eastAsia="Times New Roman" w:hAnsi="Arial" w:cs="Times New Roman"/>
      <w:bCs/>
      <w:kern w:val="28"/>
      <w:sz w:val="52"/>
      <w:szCs w:val="32"/>
      <w:lang w:eastAsia="en-US"/>
    </w:rPr>
  </w:style>
  <w:style w:type="character" w:customStyle="1" w:styleId="Nadpis2Char">
    <w:name w:val="Nadpis 2 Char"/>
    <w:link w:val="Nadpis2"/>
    <w:uiPriority w:val="9"/>
    <w:semiHidden/>
    <w:rsid w:val="00637EA0"/>
    <w:rPr>
      <w:rFonts w:ascii="Arial" w:eastAsia="Times New Roman" w:hAnsi="Arial" w:cs="Times New Roman"/>
      <w:bCs/>
      <w:iCs/>
      <w:color w:val="646464"/>
      <w:sz w:val="28"/>
      <w:szCs w:val="28"/>
      <w:lang w:eastAsia="en-US"/>
    </w:rPr>
  </w:style>
  <w:style w:type="character" w:customStyle="1" w:styleId="Zvraznn1">
    <w:name w:val="Zvýraznění1"/>
    <w:uiPriority w:val="20"/>
    <w:qFormat/>
    <w:rsid w:val="00637EA0"/>
    <w:rPr>
      <w:rFonts w:ascii="Arial" w:hAnsi="Arial"/>
      <w:b w:val="0"/>
      <w:i w:val="0"/>
      <w:iCs/>
      <w:color w:val="00703C"/>
      <w:sz w:val="20"/>
    </w:rPr>
  </w:style>
  <w:style w:type="character" w:styleId="Zdraznnjemn">
    <w:name w:val="Subtle Emphasis"/>
    <w:uiPriority w:val="19"/>
    <w:qFormat/>
    <w:rsid w:val="00637EA0"/>
    <w:rPr>
      <w:rFonts w:ascii="Arial" w:hAnsi="Arial"/>
      <w:b/>
      <w:i w:val="0"/>
      <w:iCs/>
      <w:color w:val="00703C"/>
      <w:sz w:val="20"/>
    </w:rPr>
  </w:style>
  <w:style w:type="character" w:styleId="Siln">
    <w:name w:val="Strong"/>
    <w:uiPriority w:val="22"/>
    <w:qFormat/>
    <w:rsid w:val="00637EA0"/>
    <w:rPr>
      <w:rFonts w:ascii="Arial" w:hAnsi="Arial"/>
      <w:b/>
      <w:bCs/>
      <w:sz w:val="20"/>
    </w:rPr>
  </w:style>
  <w:style w:type="character" w:styleId="Hypertextovodkaz">
    <w:name w:val="Hyperlink"/>
    <w:basedOn w:val="Standardnpsmoodstavce"/>
    <w:uiPriority w:val="99"/>
    <w:rsid w:val="00A408F4"/>
    <w:rPr>
      <w:rFonts w:cs="Times New Roman"/>
      <w:color w:val="0000FF"/>
      <w:u w:val="single"/>
    </w:rPr>
  </w:style>
  <w:style w:type="paragraph" w:customStyle="1" w:styleId="Bezmezer1">
    <w:name w:val="Bez mezer1"/>
    <w:uiPriority w:val="99"/>
    <w:rsid w:val="00A408F4"/>
    <w:rPr>
      <w:sz w:val="22"/>
      <w:szCs w:val="22"/>
      <w:lang w:eastAsia="en-US"/>
    </w:rPr>
  </w:style>
  <w:style w:type="character" w:styleId="Odkaznakoment">
    <w:name w:val="annotation reference"/>
    <w:basedOn w:val="Standardnpsmoodstavce"/>
    <w:uiPriority w:val="99"/>
    <w:semiHidden/>
    <w:unhideWhenUsed/>
    <w:rsid w:val="00BD0B43"/>
    <w:rPr>
      <w:sz w:val="16"/>
      <w:szCs w:val="16"/>
    </w:rPr>
  </w:style>
  <w:style w:type="paragraph" w:styleId="Textkomente">
    <w:name w:val="annotation text"/>
    <w:basedOn w:val="Normln"/>
    <w:link w:val="TextkomenteChar"/>
    <w:uiPriority w:val="99"/>
    <w:semiHidden/>
    <w:unhideWhenUsed/>
    <w:rsid w:val="00BD0B43"/>
    <w:pPr>
      <w:spacing w:line="240" w:lineRule="auto"/>
    </w:pPr>
    <w:rPr>
      <w:szCs w:val="20"/>
    </w:rPr>
  </w:style>
  <w:style w:type="character" w:customStyle="1" w:styleId="TextkomenteChar">
    <w:name w:val="Text komentáře Char"/>
    <w:basedOn w:val="Standardnpsmoodstavce"/>
    <w:link w:val="Textkomente"/>
    <w:uiPriority w:val="99"/>
    <w:semiHidden/>
    <w:rsid w:val="00BD0B43"/>
    <w:rPr>
      <w:rFonts w:ascii="Arial" w:hAnsi="Arial"/>
      <w:lang w:eastAsia="en-US"/>
    </w:rPr>
  </w:style>
  <w:style w:type="paragraph" w:styleId="Pedmtkomente">
    <w:name w:val="annotation subject"/>
    <w:basedOn w:val="Textkomente"/>
    <w:next w:val="Textkomente"/>
    <w:link w:val="PedmtkomenteChar"/>
    <w:uiPriority w:val="99"/>
    <w:semiHidden/>
    <w:unhideWhenUsed/>
    <w:rsid w:val="00BD0B43"/>
    <w:rPr>
      <w:b/>
      <w:bCs/>
    </w:rPr>
  </w:style>
  <w:style w:type="character" w:customStyle="1" w:styleId="PedmtkomenteChar">
    <w:name w:val="Předmět komentáře Char"/>
    <w:basedOn w:val="TextkomenteChar"/>
    <w:link w:val="Pedmtkomente"/>
    <w:uiPriority w:val="99"/>
    <w:semiHidden/>
    <w:rsid w:val="00BD0B43"/>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3048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CZ.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cz"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02F26E-55C4-4320-AD63-6F58A190E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3172</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KEIES GRAPHICS</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Sberbank CZ, a.s.</dc:creator>
  <cp:lastModifiedBy>Šárka</cp:lastModifiedBy>
  <cp:revision>2</cp:revision>
  <cp:lastPrinted>2016-09-05T11:38:00Z</cp:lastPrinted>
  <dcterms:created xsi:type="dcterms:W3CDTF">2016-09-12T14:13:00Z</dcterms:created>
  <dcterms:modified xsi:type="dcterms:W3CDTF">2016-09-12T14:13:00Z</dcterms:modified>
</cp:coreProperties>
</file>