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EECBE9" w14:textId="77777777" w:rsidR="00382B9D" w:rsidRDefault="00382B9D" w:rsidP="00F84DCC">
      <w:pPr>
        <w:spacing w:after="0" w:line="240" w:lineRule="auto"/>
        <w:jc w:val="both"/>
      </w:pPr>
    </w:p>
    <w:p w14:paraId="7EA47314" w14:textId="77777777" w:rsidR="0045771D" w:rsidRDefault="00136456" w:rsidP="0045771D">
      <w:pPr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FÉR spoření PLUS se stalo nejlepším spořicím účtem roku 2016 </w:t>
      </w:r>
    </w:p>
    <w:p w14:paraId="215F72B9" w14:textId="40055328" w:rsidR="00836A71" w:rsidRDefault="0045771D" w:rsidP="0045771D">
      <w:pPr>
        <w:autoSpaceDE w:val="0"/>
        <w:autoSpaceDN w:val="0"/>
        <w:adjustRightInd w:val="0"/>
        <w:spacing w:after="0"/>
        <w:rPr>
          <w:rFonts w:cs="Arial"/>
          <w:b/>
          <w:bCs/>
          <w:szCs w:val="20"/>
        </w:rPr>
      </w:pPr>
      <w:r>
        <w:rPr>
          <w:rFonts w:cs="Arial"/>
          <w:b/>
          <w:bCs/>
          <w:sz w:val="24"/>
          <w:szCs w:val="24"/>
        </w:rPr>
        <w:br/>
      </w:r>
      <w:r w:rsidR="00836A71" w:rsidRPr="00724797">
        <w:rPr>
          <w:rFonts w:cs="Arial"/>
          <w:b/>
          <w:szCs w:val="20"/>
        </w:rPr>
        <w:t xml:space="preserve">Praha, </w:t>
      </w:r>
      <w:r w:rsidR="00136456">
        <w:rPr>
          <w:rFonts w:cs="Arial"/>
          <w:b/>
          <w:szCs w:val="20"/>
        </w:rPr>
        <w:t>24.</w:t>
      </w:r>
      <w:r w:rsidR="00836A71" w:rsidRPr="00724797">
        <w:rPr>
          <w:rFonts w:cs="Arial"/>
          <w:b/>
          <w:szCs w:val="20"/>
        </w:rPr>
        <w:t xml:space="preserve"> </w:t>
      </w:r>
      <w:r w:rsidR="00836A71">
        <w:rPr>
          <w:rFonts w:cs="Arial"/>
          <w:b/>
          <w:szCs w:val="20"/>
        </w:rPr>
        <w:t>ledna</w:t>
      </w:r>
      <w:r w:rsidR="00836A71" w:rsidRPr="00724797">
        <w:rPr>
          <w:rFonts w:cs="Arial"/>
          <w:b/>
          <w:szCs w:val="20"/>
        </w:rPr>
        <w:t xml:space="preserve"> </w:t>
      </w:r>
      <w:r w:rsidR="00836A71">
        <w:rPr>
          <w:rFonts w:cs="Arial"/>
          <w:b/>
          <w:szCs w:val="20"/>
        </w:rPr>
        <w:t>2017</w:t>
      </w:r>
      <w:r w:rsidR="00836A71" w:rsidRPr="00724797">
        <w:rPr>
          <w:rFonts w:cs="Arial"/>
          <w:b/>
          <w:szCs w:val="20"/>
        </w:rPr>
        <w:t xml:space="preserve"> –</w:t>
      </w:r>
      <w:r w:rsidR="00836A71">
        <w:rPr>
          <w:rFonts w:cs="Arial"/>
          <w:b/>
          <w:bCs/>
          <w:szCs w:val="20"/>
        </w:rPr>
        <w:t xml:space="preserve"> </w:t>
      </w:r>
      <w:r w:rsidR="00136456">
        <w:rPr>
          <w:rFonts w:cs="Arial"/>
          <w:b/>
          <w:bCs/>
          <w:szCs w:val="20"/>
        </w:rPr>
        <w:t xml:space="preserve">Ceny soutěže Finanční produkt 2016, které vyhlašuje renomovaný finanční portál Finparáda.cz, znají své vítěze. První místo v kategorii spořicích </w:t>
      </w:r>
      <w:r w:rsidR="006C707D">
        <w:rPr>
          <w:rFonts w:cs="Arial"/>
          <w:b/>
          <w:bCs/>
          <w:szCs w:val="20"/>
        </w:rPr>
        <w:t xml:space="preserve">účtů </w:t>
      </w:r>
      <w:r w:rsidR="00136456">
        <w:rPr>
          <w:rFonts w:cs="Arial"/>
          <w:b/>
          <w:bCs/>
          <w:szCs w:val="20"/>
        </w:rPr>
        <w:t>získalo FÉR spoření</w:t>
      </w:r>
      <w:r w:rsidR="00B627EF">
        <w:rPr>
          <w:rFonts w:cs="Arial"/>
          <w:b/>
          <w:bCs/>
          <w:szCs w:val="20"/>
        </w:rPr>
        <w:t xml:space="preserve"> PLUS</w:t>
      </w:r>
      <w:r w:rsidR="00735966">
        <w:rPr>
          <w:rFonts w:cs="Arial"/>
          <w:b/>
          <w:bCs/>
          <w:szCs w:val="20"/>
        </w:rPr>
        <w:t>. S</w:t>
      </w:r>
      <w:r w:rsidR="00136456">
        <w:rPr>
          <w:rFonts w:cs="Arial"/>
          <w:b/>
          <w:bCs/>
          <w:szCs w:val="20"/>
        </w:rPr>
        <w:t xml:space="preserve">pořicí účty </w:t>
      </w:r>
      <w:r w:rsidR="009475D4">
        <w:rPr>
          <w:rFonts w:cs="Arial"/>
          <w:b/>
          <w:bCs/>
          <w:szCs w:val="20"/>
        </w:rPr>
        <w:t xml:space="preserve">od Sberbank </w:t>
      </w:r>
      <w:r w:rsidR="00136456">
        <w:rPr>
          <w:rFonts w:cs="Arial"/>
          <w:b/>
          <w:bCs/>
          <w:szCs w:val="20"/>
        </w:rPr>
        <w:t xml:space="preserve">bodují na stupních vítězů </w:t>
      </w:r>
      <w:r>
        <w:rPr>
          <w:rFonts w:cs="Arial"/>
          <w:b/>
          <w:bCs/>
          <w:szCs w:val="20"/>
        </w:rPr>
        <w:t xml:space="preserve">v posledních </w:t>
      </w:r>
      <w:r w:rsidR="00735966">
        <w:rPr>
          <w:rFonts w:cs="Arial"/>
          <w:b/>
          <w:bCs/>
          <w:szCs w:val="20"/>
        </w:rPr>
        <w:t xml:space="preserve">třech letech při každém vyhlášení. </w:t>
      </w:r>
    </w:p>
    <w:p w14:paraId="74E1DA82" w14:textId="77777777" w:rsidR="0045771D" w:rsidRPr="0045771D" w:rsidRDefault="0045771D" w:rsidP="0045771D">
      <w:pPr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</w:p>
    <w:p w14:paraId="65C0E07F" w14:textId="777FBDB6" w:rsidR="00836A71" w:rsidRDefault="009475D4" w:rsidP="00836A71">
      <w:pPr>
        <w:spacing w:after="82"/>
        <w:jc w:val="both"/>
        <w:rPr>
          <w:rFonts w:eastAsia="Times New Roman" w:cs="Arial"/>
          <w:szCs w:val="20"/>
          <w:lang w:eastAsia="cs-CZ"/>
        </w:rPr>
      </w:pPr>
      <w:bookmarkStart w:id="0" w:name="_GoBack"/>
      <w:r>
        <w:rPr>
          <w:rFonts w:eastAsia="Times New Roman" w:cs="Arial"/>
          <w:szCs w:val="20"/>
          <w:lang w:eastAsia="cs-CZ"/>
        </w:rPr>
        <w:t>FÉ</w:t>
      </w:r>
      <w:r w:rsidR="00136456">
        <w:rPr>
          <w:rFonts w:eastAsia="Times New Roman" w:cs="Arial"/>
          <w:szCs w:val="20"/>
          <w:lang w:eastAsia="cs-CZ"/>
        </w:rPr>
        <w:t xml:space="preserve">R spoření PLUS aktuálně nabízí jedno z nejlepších úročení na trhu 0,83 % ročně pro vklady do 300 tisíc korun. Na tuto sazbu dosáhnou všichni klienti Sberbank, kteří zároveň používají FÉR konto AKTIV, OPTIMAL, PODNIKATEL nebo Firemní </w:t>
      </w:r>
      <w:r>
        <w:rPr>
          <w:rFonts w:eastAsia="Times New Roman" w:cs="Arial"/>
          <w:szCs w:val="20"/>
          <w:lang w:eastAsia="cs-CZ"/>
        </w:rPr>
        <w:t xml:space="preserve">FÉR </w:t>
      </w:r>
      <w:r w:rsidR="00136456">
        <w:rPr>
          <w:rFonts w:eastAsia="Times New Roman" w:cs="Arial"/>
          <w:szCs w:val="20"/>
          <w:lang w:eastAsia="cs-CZ"/>
        </w:rPr>
        <w:t xml:space="preserve">konto AKTIV či OPTIMAL. </w:t>
      </w:r>
      <w:r>
        <w:rPr>
          <w:rFonts w:eastAsia="Times New Roman" w:cs="Arial"/>
          <w:szCs w:val="20"/>
          <w:lang w:eastAsia="cs-CZ"/>
        </w:rPr>
        <w:t>Sazba je tak dostupná pro všechny aktivní klienty.</w:t>
      </w:r>
    </w:p>
    <w:p w14:paraId="5BB931F7" w14:textId="32FF4EC6" w:rsidR="00136456" w:rsidRPr="00724797" w:rsidRDefault="00EA6BCE" w:rsidP="00836A71">
      <w:pPr>
        <w:spacing w:after="82"/>
        <w:jc w:val="both"/>
        <w:rPr>
          <w:rFonts w:eastAsia="Times New Roman" w:cs="Arial"/>
          <w:szCs w:val="20"/>
          <w:lang w:eastAsia="cs-CZ"/>
        </w:rPr>
      </w:pPr>
      <w:r>
        <w:rPr>
          <w:rFonts w:eastAsia="Times New Roman" w:cs="Arial"/>
          <w:szCs w:val="20"/>
          <w:lang w:eastAsia="cs-CZ"/>
        </w:rPr>
        <w:t xml:space="preserve">Vklady pro klienty, kteří nepoužívají FÉR konta, se úročí sazbou 0,53 % ročně. </w:t>
      </w:r>
      <w:r w:rsidR="00136456">
        <w:rPr>
          <w:rFonts w:eastAsia="Times New Roman" w:cs="Arial"/>
          <w:szCs w:val="20"/>
          <w:lang w:eastAsia="cs-CZ"/>
        </w:rPr>
        <w:t>Peníze</w:t>
      </w:r>
      <w:r w:rsidR="00AE5817">
        <w:rPr>
          <w:rFonts w:eastAsia="Times New Roman" w:cs="Arial"/>
          <w:szCs w:val="20"/>
          <w:lang w:eastAsia="cs-CZ"/>
        </w:rPr>
        <w:t xml:space="preserve"> vložené na jakýkoliv spořicí účet ve Sberbank</w:t>
      </w:r>
      <w:r w:rsidR="00136456">
        <w:rPr>
          <w:rFonts w:eastAsia="Times New Roman" w:cs="Arial"/>
          <w:szCs w:val="20"/>
          <w:lang w:eastAsia="cs-CZ"/>
        </w:rPr>
        <w:t xml:space="preserve"> jsou kdykoliv k dispozici bez jakýchkoliv podmínek. Sjednání a vedení účtu je zcela zdarma.</w:t>
      </w:r>
    </w:p>
    <w:p w14:paraId="50F42F94" w14:textId="7E16AD05" w:rsidR="00836A71" w:rsidRDefault="00EA6BCE" w:rsidP="00836A71">
      <w:pPr>
        <w:spacing w:before="240" w:after="82"/>
        <w:jc w:val="both"/>
        <w:rPr>
          <w:rFonts w:eastAsia="Times New Roman" w:cs="Arial"/>
          <w:szCs w:val="20"/>
          <w:lang w:eastAsia="cs-CZ"/>
        </w:rPr>
      </w:pPr>
      <w:r>
        <w:rPr>
          <w:rFonts w:eastAsia="Times New Roman" w:cs="Arial"/>
          <w:szCs w:val="20"/>
          <w:lang w:eastAsia="cs-CZ"/>
        </w:rPr>
        <w:t xml:space="preserve"> </w:t>
      </w:r>
      <w:r w:rsidR="00836A71">
        <w:rPr>
          <w:rFonts w:eastAsia="Times New Roman" w:cs="Arial"/>
          <w:szCs w:val="20"/>
          <w:lang w:eastAsia="cs-CZ"/>
        </w:rPr>
        <w:t>„</w:t>
      </w:r>
      <w:r w:rsidR="00836A71" w:rsidRPr="00312480">
        <w:rPr>
          <w:rFonts w:eastAsia="Times New Roman" w:cs="Arial"/>
          <w:i/>
          <w:szCs w:val="20"/>
          <w:lang w:eastAsia="cs-CZ"/>
        </w:rPr>
        <w:t xml:space="preserve">Z </w:t>
      </w:r>
      <w:r w:rsidR="009475D4">
        <w:rPr>
          <w:rFonts w:eastAsia="Times New Roman" w:cs="Arial"/>
          <w:i/>
          <w:szCs w:val="20"/>
          <w:lang w:eastAsia="cs-CZ"/>
        </w:rPr>
        <w:t>ohlasů</w:t>
      </w:r>
      <w:r>
        <w:rPr>
          <w:rFonts w:eastAsia="Times New Roman" w:cs="Arial"/>
          <w:i/>
          <w:szCs w:val="20"/>
          <w:lang w:eastAsia="cs-CZ"/>
        </w:rPr>
        <w:t xml:space="preserve"> našich klientů </w:t>
      </w:r>
      <w:r w:rsidR="00836A71" w:rsidRPr="00312480">
        <w:rPr>
          <w:rFonts w:eastAsia="Times New Roman" w:cs="Arial"/>
          <w:i/>
          <w:szCs w:val="20"/>
          <w:lang w:eastAsia="cs-CZ"/>
        </w:rPr>
        <w:t xml:space="preserve">víme, že </w:t>
      </w:r>
      <w:r w:rsidR="009475D4">
        <w:rPr>
          <w:rFonts w:eastAsia="Times New Roman" w:cs="Arial"/>
          <w:i/>
          <w:szCs w:val="20"/>
          <w:lang w:eastAsia="cs-CZ"/>
        </w:rPr>
        <w:t xml:space="preserve">spořicí účet je </w:t>
      </w:r>
      <w:r>
        <w:rPr>
          <w:rFonts w:eastAsia="Times New Roman" w:cs="Arial"/>
          <w:i/>
          <w:szCs w:val="20"/>
          <w:lang w:eastAsia="cs-CZ"/>
        </w:rPr>
        <w:t xml:space="preserve">stále </w:t>
      </w:r>
      <w:r w:rsidR="009475D4">
        <w:rPr>
          <w:rFonts w:eastAsia="Times New Roman" w:cs="Arial"/>
          <w:i/>
          <w:szCs w:val="20"/>
          <w:lang w:eastAsia="cs-CZ"/>
        </w:rPr>
        <w:t>klíčový</w:t>
      </w:r>
      <w:r>
        <w:rPr>
          <w:rFonts w:eastAsia="Times New Roman" w:cs="Arial"/>
          <w:i/>
          <w:szCs w:val="20"/>
          <w:lang w:eastAsia="cs-CZ"/>
        </w:rPr>
        <w:t xml:space="preserve"> </w:t>
      </w:r>
      <w:r w:rsidR="009475D4">
        <w:rPr>
          <w:rFonts w:eastAsia="Times New Roman" w:cs="Arial"/>
          <w:i/>
          <w:szCs w:val="20"/>
          <w:lang w:eastAsia="cs-CZ"/>
        </w:rPr>
        <w:t>produkt</w:t>
      </w:r>
      <w:r>
        <w:rPr>
          <w:rFonts w:eastAsia="Times New Roman" w:cs="Arial"/>
          <w:i/>
          <w:szCs w:val="20"/>
          <w:lang w:eastAsia="cs-CZ"/>
        </w:rPr>
        <w:t xml:space="preserve">, který </w:t>
      </w:r>
      <w:r w:rsidR="009475D4">
        <w:rPr>
          <w:rFonts w:eastAsia="Times New Roman" w:cs="Arial"/>
          <w:i/>
          <w:szCs w:val="20"/>
          <w:lang w:eastAsia="cs-CZ"/>
        </w:rPr>
        <w:t xml:space="preserve">často </w:t>
      </w:r>
      <w:r w:rsidR="00B627EF">
        <w:rPr>
          <w:rFonts w:eastAsia="Times New Roman" w:cs="Arial"/>
          <w:i/>
          <w:szCs w:val="20"/>
          <w:lang w:eastAsia="cs-CZ"/>
        </w:rPr>
        <w:t xml:space="preserve">a rádi </w:t>
      </w:r>
      <w:r>
        <w:rPr>
          <w:rFonts w:eastAsia="Times New Roman" w:cs="Arial"/>
          <w:i/>
          <w:szCs w:val="20"/>
          <w:lang w:eastAsia="cs-CZ"/>
        </w:rPr>
        <w:t>používaj</w:t>
      </w:r>
      <w:r w:rsidR="009475D4">
        <w:rPr>
          <w:rFonts w:eastAsia="Times New Roman" w:cs="Arial"/>
          <w:i/>
          <w:szCs w:val="20"/>
          <w:lang w:eastAsia="cs-CZ"/>
        </w:rPr>
        <w:t xml:space="preserve">í. Sberbank proto </w:t>
      </w:r>
      <w:r w:rsidR="00F20619">
        <w:rPr>
          <w:rFonts w:eastAsia="Times New Roman" w:cs="Arial"/>
          <w:i/>
          <w:szCs w:val="20"/>
          <w:lang w:eastAsia="cs-CZ"/>
        </w:rPr>
        <w:t>dlouhodobě nabízí</w:t>
      </w:r>
      <w:r w:rsidR="006C707D">
        <w:rPr>
          <w:rFonts w:eastAsia="Times New Roman" w:cs="Arial"/>
          <w:i/>
          <w:szCs w:val="20"/>
          <w:lang w:eastAsia="cs-CZ"/>
        </w:rPr>
        <w:t xml:space="preserve"> spoření, které se umisťuje</w:t>
      </w:r>
      <w:r w:rsidR="00D10EA6">
        <w:rPr>
          <w:rFonts w:eastAsia="Times New Roman" w:cs="Arial"/>
          <w:i/>
          <w:szCs w:val="20"/>
          <w:lang w:eastAsia="cs-CZ"/>
        </w:rPr>
        <w:t xml:space="preserve"> v horních ž</w:t>
      </w:r>
      <w:r w:rsidR="00F20619">
        <w:rPr>
          <w:rFonts w:eastAsia="Times New Roman" w:cs="Arial"/>
          <w:i/>
          <w:szCs w:val="20"/>
          <w:lang w:eastAsia="cs-CZ"/>
        </w:rPr>
        <w:t xml:space="preserve">ebříčcích </w:t>
      </w:r>
      <w:r w:rsidR="009475D4">
        <w:rPr>
          <w:rFonts w:eastAsia="Times New Roman" w:cs="Arial"/>
          <w:i/>
          <w:szCs w:val="20"/>
          <w:lang w:eastAsia="cs-CZ"/>
        </w:rPr>
        <w:t xml:space="preserve">trhu. Letošní ocenění od </w:t>
      </w:r>
      <w:proofErr w:type="spellStart"/>
      <w:r w:rsidR="009475D4">
        <w:rPr>
          <w:rFonts w:eastAsia="Times New Roman" w:cs="Arial"/>
          <w:i/>
          <w:szCs w:val="20"/>
          <w:lang w:eastAsia="cs-CZ"/>
        </w:rPr>
        <w:t>Finparády</w:t>
      </w:r>
      <w:proofErr w:type="spellEnd"/>
      <w:r w:rsidR="009475D4">
        <w:rPr>
          <w:rFonts w:eastAsia="Times New Roman" w:cs="Arial"/>
          <w:i/>
          <w:szCs w:val="20"/>
          <w:lang w:eastAsia="cs-CZ"/>
        </w:rPr>
        <w:t xml:space="preserve"> nás těší o to více, že se nám daří obhajovat čelní pozice každý rok.</w:t>
      </w:r>
      <w:r w:rsidR="00B627EF">
        <w:rPr>
          <w:rFonts w:eastAsia="Times New Roman" w:cs="Arial"/>
          <w:i/>
          <w:szCs w:val="20"/>
          <w:lang w:eastAsia="cs-CZ"/>
        </w:rPr>
        <w:t xml:space="preserve"> Chceme ukázat klientům, že používat více produktů </w:t>
      </w:r>
      <w:r w:rsidR="009475D4">
        <w:rPr>
          <w:rFonts w:eastAsia="Times New Roman" w:cs="Arial"/>
          <w:i/>
          <w:szCs w:val="20"/>
          <w:lang w:eastAsia="cs-CZ"/>
        </w:rPr>
        <w:t xml:space="preserve">se vyplatí. </w:t>
      </w:r>
      <w:r w:rsidR="00B627EF">
        <w:rPr>
          <w:rFonts w:eastAsia="Times New Roman" w:cs="Arial"/>
          <w:i/>
          <w:szCs w:val="20"/>
          <w:lang w:eastAsia="cs-CZ"/>
        </w:rPr>
        <w:t>K</w:t>
      </w:r>
      <w:r w:rsidR="009475D4">
        <w:rPr>
          <w:rFonts w:eastAsia="Times New Roman" w:cs="Arial"/>
          <w:i/>
          <w:szCs w:val="20"/>
          <w:lang w:eastAsia="cs-CZ"/>
        </w:rPr>
        <w:t>lientům s FÉR kontem nabízíme nadprůměrné úročení a</w:t>
      </w:r>
      <w:r w:rsidR="00B627EF">
        <w:rPr>
          <w:rFonts w:eastAsia="Times New Roman" w:cs="Arial"/>
          <w:i/>
          <w:szCs w:val="20"/>
          <w:lang w:eastAsia="cs-CZ"/>
        </w:rPr>
        <w:t xml:space="preserve"> vidíme, že to funguje,</w:t>
      </w:r>
      <w:r w:rsidR="00836A71">
        <w:rPr>
          <w:rFonts w:eastAsia="Times New Roman" w:cs="Arial"/>
          <w:szCs w:val="20"/>
          <w:lang w:eastAsia="cs-CZ"/>
        </w:rPr>
        <w:t xml:space="preserve">“ uvádí </w:t>
      </w:r>
      <w:r w:rsidR="009475D4">
        <w:rPr>
          <w:rFonts w:eastAsia="Times New Roman" w:cs="Arial"/>
          <w:szCs w:val="20"/>
          <w:lang w:eastAsia="cs-CZ"/>
        </w:rPr>
        <w:t xml:space="preserve">David </w:t>
      </w:r>
      <w:proofErr w:type="spellStart"/>
      <w:r w:rsidR="009475D4">
        <w:rPr>
          <w:rFonts w:eastAsia="Times New Roman" w:cs="Arial"/>
          <w:szCs w:val="20"/>
          <w:lang w:eastAsia="cs-CZ"/>
        </w:rPr>
        <w:t>Middleton</w:t>
      </w:r>
      <w:proofErr w:type="spellEnd"/>
      <w:r w:rsidR="009475D4">
        <w:rPr>
          <w:rFonts w:eastAsia="Times New Roman" w:cs="Arial"/>
          <w:szCs w:val="20"/>
          <w:lang w:eastAsia="cs-CZ"/>
        </w:rPr>
        <w:t xml:space="preserve">, produktový </w:t>
      </w:r>
      <w:r w:rsidR="001C6C0B">
        <w:rPr>
          <w:rFonts w:eastAsia="Times New Roman" w:cs="Arial"/>
          <w:szCs w:val="20"/>
          <w:lang w:eastAsia="cs-CZ"/>
        </w:rPr>
        <w:t>manažer</w:t>
      </w:r>
      <w:r w:rsidR="009475D4">
        <w:rPr>
          <w:rFonts w:eastAsia="Times New Roman" w:cs="Arial"/>
          <w:szCs w:val="20"/>
          <w:lang w:eastAsia="cs-CZ"/>
        </w:rPr>
        <w:t xml:space="preserve"> </w:t>
      </w:r>
      <w:proofErr w:type="spellStart"/>
      <w:r w:rsidR="009475D4">
        <w:rPr>
          <w:rFonts w:eastAsia="Times New Roman" w:cs="Arial"/>
          <w:szCs w:val="20"/>
          <w:lang w:eastAsia="cs-CZ"/>
        </w:rPr>
        <w:t>Sberbank</w:t>
      </w:r>
      <w:proofErr w:type="spellEnd"/>
      <w:r w:rsidR="009475D4">
        <w:rPr>
          <w:rFonts w:eastAsia="Times New Roman" w:cs="Arial"/>
          <w:szCs w:val="20"/>
          <w:lang w:eastAsia="cs-CZ"/>
        </w:rPr>
        <w:t xml:space="preserve"> CZ.</w:t>
      </w:r>
    </w:p>
    <w:p w14:paraId="6C2F0559" w14:textId="582BB4C1" w:rsidR="00B627EF" w:rsidRDefault="00B627EF" w:rsidP="00836A71">
      <w:pPr>
        <w:spacing w:before="240" w:after="82"/>
        <w:jc w:val="both"/>
        <w:rPr>
          <w:rFonts w:eastAsia="Times New Roman" w:cs="Arial"/>
          <w:szCs w:val="20"/>
          <w:lang w:eastAsia="cs-CZ"/>
        </w:rPr>
      </w:pPr>
      <w:r>
        <w:rPr>
          <w:rFonts w:eastAsia="Times New Roman" w:cs="Arial"/>
          <w:szCs w:val="20"/>
          <w:lang w:eastAsia="cs-CZ"/>
        </w:rPr>
        <w:t xml:space="preserve">Sberbank myslí i na klienty, kteří chtějí zhodnotit volné prostředky v cizích měnách. FÉR spoření EXTRA aktuálně nabízí nejlepší sazbu na trhu pro vklady v rublech  - 5,5 % ročně pro vklady do 15 milionů rublů.  Pro zájemce o vklady v eurech a dolarech Sberbank také nabízí </w:t>
      </w:r>
      <w:r w:rsidR="001C6C0B">
        <w:rPr>
          <w:rFonts w:eastAsia="Times New Roman" w:cs="Arial"/>
          <w:szCs w:val="20"/>
          <w:lang w:eastAsia="cs-CZ"/>
        </w:rPr>
        <w:t xml:space="preserve">zajímavé </w:t>
      </w:r>
      <w:r>
        <w:rPr>
          <w:rFonts w:eastAsia="Times New Roman" w:cs="Arial"/>
          <w:szCs w:val="20"/>
          <w:lang w:eastAsia="cs-CZ"/>
        </w:rPr>
        <w:t xml:space="preserve">sazby. </w:t>
      </w:r>
    </w:p>
    <w:p w14:paraId="2CBDD111" w14:textId="1FC241A2" w:rsidR="00B627EF" w:rsidRDefault="00AE5817" w:rsidP="00836A71">
      <w:pPr>
        <w:spacing w:before="240" w:after="82"/>
        <w:jc w:val="both"/>
        <w:rPr>
          <w:rFonts w:eastAsia="Times New Roman" w:cs="Arial"/>
          <w:szCs w:val="20"/>
          <w:lang w:eastAsia="cs-CZ"/>
        </w:rPr>
      </w:pPr>
      <w:r>
        <w:rPr>
          <w:rFonts w:eastAsia="Times New Roman" w:cs="Arial"/>
          <w:szCs w:val="20"/>
          <w:lang w:eastAsia="cs-CZ"/>
        </w:rPr>
        <w:t>Z posledních nezávislých průzkumů vyplývá, že tři z pěti lidí spoří své peníze. Je</w:t>
      </w:r>
      <w:r w:rsidR="001C6C0B">
        <w:rPr>
          <w:rFonts w:eastAsia="Times New Roman" w:cs="Arial"/>
          <w:szCs w:val="20"/>
          <w:lang w:eastAsia="cs-CZ"/>
        </w:rPr>
        <w:t>de</w:t>
      </w:r>
      <w:r>
        <w:rPr>
          <w:rFonts w:eastAsia="Times New Roman" w:cs="Arial"/>
          <w:szCs w:val="20"/>
          <w:lang w:eastAsia="cs-CZ"/>
        </w:rPr>
        <w:t xml:space="preserve">n člověk z pěti uvádí, že spoří pravidelně. Spořicí účty </w:t>
      </w:r>
      <w:r w:rsidR="009C10FB">
        <w:rPr>
          <w:rFonts w:eastAsia="Times New Roman" w:cs="Arial"/>
          <w:szCs w:val="20"/>
          <w:lang w:eastAsia="cs-CZ"/>
        </w:rPr>
        <w:t xml:space="preserve">dlouhodobě </w:t>
      </w:r>
      <w:r>
        <w:rPr>
          <w:rFonts w:eastAsia="Times New Roman" w:cs="Arial"/>
          <w:szCs w:val="20"/>
          <w:lang w:eastAsia="cs-CZ"/>
        </w:rPr>
        <w:t>p</w:t>
      </w:r>
      <w:r w:rsidR="004A4157">
        <w:rPr>
          <w:rFonts w:eastAsia="Times New Roman" w:cs="Arial"/>
          <w:szCs w:val="20"/>
          <w:lang w:eastAsia="cs-CZ"/>
        </w:rPr>
        <w:t>ředstavují pro většinu střadatelů jeden z nejoblíbenějších způsobů</w:t>
      </w:r>
      <w:r w:rsidR="0084091A">
        <w:rPr>
          <w:rFonts w:eastAsia="Times New Roman" w:cs="Arial"/>
          <w:szCs w:val="20"/>
          <w:lang w:eastAsia="cs-CZ"/>
        </w:rPr>
        <w:t xml:space="preserve">, jak zhodnotit volnou finanční rezervu. </w:t>
      </w:r>
      <w:r w:rsidR="006C707D">
        <w:rPr>
          <w:rFonts w:eastAsia="Times New Roman" w:cs="Arial"/>
          <w:szCs w:val="20"/>
          <w:lang w:eastAsia="cs-CZ"/>
        </w:rPr>
        <w:t>„</w:t>
      </w:r>
      <w:r w:rsidR="006C707D" w:rsidRPr="006C707D">
        <w:rPr>
          <w:rFonts w:eastAsia="Times New Roman" w:cs="Arial"/>
          <w:i/>
          <w:szCs w:val="20"/>
          <w:lang w:eastAsia="cs-CZ"/>
        </w:rPr>
        <w:t>Dlouhodobým cílem každého bankéře ve Sberbank je pomáhat klientům vytvořit si portfolio depozitních a investičních produktů, které jim v delším časovém horizontu přinese ještě vyšší potenciál zhodnocení</w:t>
      </w:r>
      <w:r w:rsidR="006C707D">
        <w:rPr>
          <w:rFonts w:eastAsia="Times New Roman" w:cs="Arial"/>
          <w:i/>
          <w:szCs w:val="20"/>
          <w:lang w:eastAsia="cs-CZ"/>
        </w:rPr>
        <w:t xml:space="preserve"> než samotné spoření</w:t>
      </w:r>
      <w:r w:rsidR="006C707D">
        <w:rPr>
          <w:rFonts w:eastAsia="Times New Roman" w:cs="Arial"/>
          <w:szCs w:val="20"/>
          <w:lang w:eastAsia="cs-CZ"/>
        </w:rPr>
        <w:t xml:space="preserve">,“ dodává David </w:t>
      </w:r>
      <w:proofErr w:type="spellStart"/>
      <w:r w:rsidR="006C707D">
        <w:rPr>
          <w:rFonts w:eastAsia="Times New Roman" w:cs="Arial"/>
          <w:szCs w:val="20"/>
          <w:lang w:eastAsia="cs-CZ"/>
        </w:rPr>
        <w:t>Middleton</w:t>
      </w:r>
      <w:proofErr w:type="spellEnd"/>
      <w:r w:rsidR="006C707D">
        <w:rPr>
          <w:rFonts w:eastAsia="Times New Roman" w:cs="Arial"/>
          <w:szCs w:val="20"/>
          <w:lang w:eastAsia="cs-CZ"/>
        </w:rPr>
        <w:t xml:space="preserve">. </w:t>
      </w:r>
    </w:p>
    <w:p w14:paraId="1D3DF03A" w14:textId="5E7648DA" w:rsidR="00A9280D" w:rsidRDefault="00A9280D" w:rsidP="00F84DCC">
      <w:pPr>
        <w:autoSpaceDE w:val="0"/>
        <w:autoSpaceDN w:val="0"/>
        <w:adjustRightInd w:val="0"/>
        <w:spacing w:after="0"/>
        <w:jc w:val="both"/>
        <w:rPr>
          <w:rFonts w:cs="Arial"/>
          <w:b/>
          <w:szCs w:val="20"/>
        </w:rPr>
      </w:pPr>
    </w:p>
    <w:bookmarkEnd w:id="0"/>
    <w:p w14:paraId="4D5CF62B" w14:textId="77777777" w:rsidR="001D3FC4" w:rsidRPr="0045771D" w:rsidRDefault="001D3FC4" w:rsidP="00F84DCC">
      <w:pPr>
        <w:spacing w:after="0"/>
        <w:jc w:val="both"/>
        <w:rPr>
          <w:rFonts w:cs="Arial"/>
          <w:b/>
          <w:sz w:val="18"/>
          <w:szCs w:val="18"/>
        </w:rPr>
      </w:pPr>
      <w:r w:rsidRPr="0045771D">
        <w:rPr>
          <w:rFonts w:cs="Arial"/>
          <w:b/>
          <w:sz w:val="18"/>
          <w:szCs w:val="18"/>
        </w:rPr>
        <w:t>Hana Drápalová</w:t>
      </w:r>
    </w:p>
    <w:p w14:paraId="025CAD5C" w14:textId="5B66D59C" w:rsidR="001D3FC4" w:rsidRPr="0045771D" w:rsidRDefault="001D3FC4" w:rsidP="00F84DCC">
      <w:pPr>
        <w:tabs>
          <w:tab w:val="left" w:pos="5103"/>
        </w:tabs>
        <w:spacing w:after="0"/>
        <w:jc w:val="both"/>
        <w:rPr>
          <w:rFonts w:cs="Arial"/>
          <w:sz w:val="18"/>
          <w:szCs w:val="18"/>
        </w:rPr>
      </w:pPr>
      <w:r w:rsidRPr="0045771D">
        <w:rPr>
          <w:rFonts w:cs="Arial"/>
          <w:sz w:val="18"/>
          <w:szCs w:val="18"/>
        </w:rPr>
        <w:t>Tiskové oddělení Sberbank CZ, a.s.</w:t>
      </w:r>
    </w:p>
    <w:p w14:paraId="38735ED1" w14:textId="77777777" w:rsidR="001D3FC4" w:rsidRPr="0045771D" w:rsidRDefault="001D3FC4" w:rsidP="00F84DCC">
      <w:pPr>
        <w:tabs>
          <w:tab w:val="left" w:pos="5103"/>
        </w:tabs>
        <w:spacing w:after="0"/>
        <w:jc w:val="both"/>
        <w:rPr>
          <w:rFonts w:cs="Arial"/>
          <w:sz w:val="18"/>
          <w:szCs w:val="18"/>
        </w:rPr>
      </w:pPr>
      <w:r w:rsidRPr="0045771D">
        <w:rPr>
          <w:rFonts w:cs="Arial"/>
          <w:sz w:val="18"/>
          <w:szCs w:val="18"/>
        </w:rPr>
        <w:t xml:space="preserve">Tel.: </w:t>
      </w:r>
      <w:r w:rsidRPr="0045771D">
        <w:rPr>
          <w:rFonts w:cs="Arial"/>
          <w:sz w:val="18"/>
          <w:szCs w:val="18"/>
          <w:lang w:eastAsia="cs-CZ"/>
        </w:rPr>
        <w:t>234 706 837</w:t>
      </w:r>
      <w:r w:rsidRPr="0045771D">
        <w:rPr>
          <w:rFonts w:cs="Arial"/>
          <w:sz w:val="18"/>
          <w:szCs w:val="18"/>
        </w:rPr>
        <w:t xml:space="preserve">, </w:t>
      </w:r>
      <w:r w:rsidRPr="0045771D">
        <w:rPr>
          <w:rFonts w:cs="Arial"/>
          <w:sz w:val="18"/>
          <w:szCs w:val="18"/>
          <w:lang w:eastAsia="cs-CZ"/>
        </w:rPr>
        <w:t>731 663 831</w:t>
      </w:r>
    </w:p>
    <w:p w14:paraId="3D093AD7" w14:textId="77777777" w:rsidR="001D3FC4" w:rsidRPr="0045771D" w:rsidRDefault="001D3FC4" w:rsidP="00F84DCC">
      <w:pPr>
        <w:tabs>
          <w:tab w:val="left" w:pos="5103"/>
        </w:tabs>
        <w:spacing w:after="0"/>
        <w:ind w:right="-108"/>
        <w:jc w:val="both"/>
        <w:rPr>
          <w:rFonts w:cs="Arial"/>
          <w:sz w:val="18"/>
          <w:szCs w:val="18"/>
        </w:rPr>
      </w:pPr>
      <w:r w:rsidRPr="0045771D">
        <w:rPr>
          <w:rFonts w:cs="Arial"/>
          <w:b/>
          <w:sz w:val="18"/>
          <w:szCs w:val="18"/>
        </w:rPr>
        <w:t>E-mail:</w:t>
      </w:r>
      <w:r w:rsidRPr="0045771D">
        <w:rPr>
          <w:rFonts w:cs="Arial"/>
          <w:sz w:val="18"/>
          <w:szCs w:val="18"/>
        </w:rPr>
        <w:t xml:space="preserve"> drapalova.hana@sberbankcz.cz</w:t>
      </w:r>
    </w:p>
    <w:p w14:paraId="26231C74" w14:textId="77777777" w:rsidR="001D3FC4" w:rsidRPr="0045771D" w:rsidRDefault="007B1C80" w:rsidP="00F84DCC">
      <w:pPr>
        <w:tabs>
          <w:tab w:val="left" w:pos="5103"/>
        </w:tabs>
        <w:contextualSpacing/>
        <w:jc w:val="both"/>
        <w:rPr>
          <w:sz w:val="18"/>
          <w:szCs w:val="18"/>
        </w:rPr>
      </w:pPr>
      <w:hyperlink r:id="rId8" w:history="1">
        <w:r w:rsidR="001D3FC4" w:rsidRPr="0045771D">
          <w:rPr>
            <w:rStyle w:val="Hypertextovodkaz"/>
            <w:b/>
            <w:sz w:val="18"/>
            <w:szCs w:val="18"/>
          </w:rPr>
          <w:t>www.Sberbank.cz</w:t>
        </w:r>
      </w:hyperlink>
    </w:p>
    <w:p w14:paraId="3798AB0D" w14:textId="4D3D7D53" w:rsidR="001D3FC4" w:rsidRPr="00836A71" w:rsidRDefault="007B1C80" w:rsidP="00836A71">
      <w:pPr>
        <w:tabs>
          <w:tab w:val="left" w:pos="5103"/>
        </w:tabs>
        <w:contextualSpacing/>
        <w:jc w:val="both"/>
        <w:rPr>
          <w:rFonts w:cs="Arial"/>
          <w:b/>
          <w:color w:val="00703C"/>
          <w:szCs w:val="20"/>
        </w:rPr>
      </w:pPr>
      <w:hyperlink r:id="rId9" w:history="1"/>
      <w:r w:rsidR="001D3FC4">
        <w:rPr>
          <w:noProof/>
          <w:lang w:eastAsia="cs-CZ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6B2A35C0" wp14:editId="124152B5">
                <wp:simplePos x="0" y="0"/>
                <wp:positionH relativeFrom="column">
                  <wp:posOffset>0</wp:posOffset>
                </wp:positionH>
                <wp:positionV relativeFrom="paragraph">
                  <wp:posOffset>55244</wp:posOffset>
                </wp:positionV>
                <wp:extent cx="6509385" cy="0"/>
                <wp:effectExtent l="0" t="0" r="24765" b="1905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93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180AFC" id="Přímá spojnice 1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4.35pt" to="512.5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" strokecolor="#a5a5a5"/>
            </w:pict>
          </mc:Fallback>
        </mc:AlternateContent>
      </w:r>
    </w:p>
    <w:p w14:paraId="76E6E45E" w14:textId="77777777" w:rsidR="001D3FC4" w:rsidRPr="0045771D" w:rsidRDefault="001D3FC4" w:rsidP="00F84DCC">
      <w:pPr>
        <w:spacing w:after="0"/>
        <w:jc w:val="both"/>
        <w:rPr>
          <w:rFonts w:cs="Arial"/>
          <w:sz w:val="14"/>
          <w:szCs w:val="14"/>
        </w:rPr>
      </w:pPr>
      <w:r w:rsidRPr="0045771D">
        <w:rPr>
          <w:rFonts w:cs="Arial"/>
          <w:b/>
          <w:bCs/>
          <w:color w:val="008000"/>
          <w:sz w:val="14"/>
          <w:szCs w:val="14"/>
        </w:rPr>
        <w:t>O společnosti Sberbank CZ, a.s.</w:t>
      </w:r>
    </w:p>
    <w:p w14:paraId="7133F7A9" w14:textId="13AA93EB" w:rsidR="001D3FC4" w:rsidRPr="0045771D" w:rsidRDefault="001D3FC4" w:rsidP="006C707D">
      <w:pPr>
        <w:pStyle w:val="Bezmezer1"/>
        <w:spacing w:after="240" w:line="276" w:lineRule="auto"/>
        <w:rPr>
          <w:rFonts w:ascii="Arial" w:hAnsi="Arial" w:cs="Arial"/>
          <w:sz w:val="14"/>
          <w:szCs w:val="14"/>
        </w:rPr>
      </w:pPr>
      <w:r w:rsidRPr="0045771D">
        <w:rPr>
          <w:rFonts w:ascii="Arial" w:hAnsi="Arial" w:cs="Arial"/>
          <w:sz w:val="14"/>
          <w:szCs w:val="14"/>
        </w:rPr>
        <w:t xml:space="preserve">Na českém trhu působí Sberbank CZ již od roku 1993, od 1. ledna 1997 jako samostatná akciová společnost. Jejím majoritním vlastníkem je </w:t>
      </w:r>
      <w:proofErr w:type="spellStart"/>
      <w:r w:rsidRPr="0045771D">
        <w:rPr>
          <w:rFonts w:ascii="Arial" w:hAnsi="Arial" w:cs="Arial"/>
          <w:sz w:val="14"/>
          <w:szCs w:val="14"/>
        </w:rPr>
        <w:t>Sberbank</w:t>
      </w:r>
      <w:proofErr w:type="spellEnd"/>
      <w:r w:rsidRPr="0045771D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45771D">
        <w:rPr>
          <w:rFonts w:ascii="Arial" w:hAnsi="Arial" w:cs="Arial"/>
          <w:sz w:val="14"/>
          <w:szCs w:val="14"/>
        </w:rPr>
        <w:t>Europe</w:t>
      </w:r>
      <w:proofErr w:type="spellEnd"/>
      <w:r w:rsidRPr="0045771D">
        <w:rPr>
          <w:rFonts w:ascii="Arial" w:hAnsi="Arial" w:cs="Arial"/>
          <w:sz w:val="14"/>
          <w:szCs w:val="14"/>
        </w:rPr>
        <w:t xml:space="preserve"> AG. Sberbank CZ je obchodní bankou se širokou nabídkou finančních </w:t>
      </w:r>
      <w:r w:rsidR="006C707D" w:rsidRPr="0045771D">
        <w:rPr>
          <w:rFonts w:ascii="Arial" w:hAnsi="Arial" w:cs="Arial"/>
          <w:sz w:val="14"/>
          <w:szCs w:val="14"/>
        </w:rPr>
        <w:t xml:space="preserve">produktů a služeb pro privátní </w:t>
      </w:r>
      <w:r w:rsidRPr="0045771D">
        <w:rPr>
          <w:rFonts w:ascii="Arial" w:hAnsi="Arial" w:cs="Arial"/>
          <w:sz w:val="14"/>
          <w:szCs w:val="14"/>
        </w:rPr>
        <w:t xml:space="preserve">i firemní klientelu. Může se pochlubit druhým místem v soutěži </w:t>
      </w:r>
      <w:r w:rsidRPr="0045771D">
        <w:rPr>
          <w:rFonts w:ascii="Arial" w:hAnsi="Arial" w:cs="Arial"/>
          <w:b/>
          <w:sz w:val="14"/>
          <w:szCs w:val="14"/>
        </w:rPr>
        <w:t xml:space="preserve">Klientsky nejpřívětivější banka roku 2016 </w:t>
      </w:r>
      <w:r w:rsidRPr="0045771D">
        <w:rPr>
          <w:rFonts w:ascii="Arial" w:hAnsi="Arial" w:cs="Arial"/>
          <w:sz w:val="14"/>
          <w:szCs w:val="14"/>
        </w:rPr>
        <w:t xml:space="preserve">a spotřebitelská půjčka byla oceněna jako </w:t>
      </w:r>
      <w:r w:rsidRPr="0045771D">
        <w:rPr>
          <w:rFonts w:ascii="Arial" w:hAnsi="Arial" w:cs="Arial"/>
          <w:b/>
          <w:sz w:val="14"/>
          <w:szCs w:val="14"/>
        </w:rPr>
        <w:t xml:space="preserve">Nejlepší finanční produkt roku 2016 </w:t>
      </w:r>
      <w:r w:rsidRPr="0045771D">
        <w:rPr>
          <w:rFonts w:ascii="Arial" w:hAnsi="Arial" w:cs="Arial"/>
          <w:sz w:val="14"/>
          <w:szCs w:val="14"/>
        </w:rPr>
        <w:t>u hlasování veřejnosti.</w:t>
      </w:r>
      <w:r w:rsidR="006C707D" w:rsidRPr="0045771D">
        <w:rPr>
          <w:rFonts w:ascii="Arial" w:hAnsi="Arial" w:cs="Arial"/>
          <w:sz w:val="14"/>
          <w:szCs w:val="14"/>
        </w:rPr>
        <w:t xml:space="preserve"> Spořicí účet FÉR spoření PLUS získal první místo v soutěži Finanční produkt roku 2016 v kategorii spořicích účtů.</w:t>
      </w:r>
    </w:p>
    <w:p w14:paraId="6571291C" w14:textId="77777777" w:rsidR="0045771D" w:rsidRPr="0045771D" w:rsidRDefault="00B627EF" w:rsidP="0045771D">
      <w:pPr>
        <w:spacing w:after="0"/>
        <w:jc w:val="both"/>
        <w:rPr>
          <w:rFonts w:cs="Arial"/>
          <w:b/>
          <w:bCs/>
          <w:color w:val="008000"/>
          <w:sz w:val="14"/>
          <w:szCs w:val="14"/>
        </w:rPr>
      </w:pPr>
      <w:r w:rsidRPr="0045771D">
        <w:rPr>
          <w:rFonts w:cs="Arial"/>
          <w:b/>
          <w:bCs/>
          <w:color w:val="008000"/>
          <w:sz w:val="14"/>
          <w:szCs w:val="14"/>
        </w:rPr>
        <w:t xml:space="preserve">O soutěži Finanční produkt roku a ceně </w:t>
      </w:r>
      <w:proofErr w:type="spellStart"/>
      <w:r w:rsidRPr="0045771D">
        <w:rPr>
          <w:rFonts w:cs="Arial"/>
          <w:b/>
          <w:bCs/>
          <w:color w:val="008000"/>
          <w:sz w:val="14"/>
          <w:szCs w:val="14"/>
        </w:rPr>
        <w:t>Finparády</w:t>
      </w:r>
      <w:proofErr w:type="spellEnd"/>
    </w:p>
    <w:p w14:paraId="27F45E43" w14:textId="41431115" w:rsidR="009475D4" w:rsidRPr="0045771D" w:rsidRDefault="00B627EF" w:rsidP="0045771D">
      <w:pPr>
        <w:spacing w:after="0"/>
        <w:jc w:val="both"/>
        <w:rPr>
          <w:rFonts w:cs="Arial"/>
          <w:sz w:val="14"/>
          <w:szCs w:val="14"/>
        </w:rPr>
      </w:pPr>
      <w:r w:rsidRPr="0045771D">
        <w:rPr>
          <w:rFonts w:cs="Arial"/>
          <w:sz w:val="14"/>
          <w:szCs w:val="14"/>
        </w:rPr>
        <w:t>Hodnotite</w:t>
      </w:r>
      <w:r w:rsidR="0021650E" w:rsidRPr="0045771D">
        <w:rPr>
          <w:rFonts w:cs="Arial"/>
          <w:sz w:val="14"/>
          <w:szCs w:val="14"/>
        </w:rPr>
        <w:t>lem Finančního produktu roku a c</w:t>
      </w:r>
      <w:r w:rsidRPr="0045771D">
        <w:rPr>
          <w:rFonts w:cs="Arial"/>
          <w:sz w:val="14"/>
          <w:szCs w:val="14"/>
        </w:rPr>
        <w:t xml:space="preserve">eny </w:t>
      </w:r>
      <w:proofErr w:type="spellStart"/>
      <w:r w:rsidRPr="0045771D">
        <w:rPr>
          <w:rFonts w:cs="Arial"/>
          <w:sz w:val="14"/>
          <w:szCs w:val="14"/>
        </w:rPr>
        <w:t>Finparády</w:t>
      </w:r>
      <w:proofErr w:type="spellEnd"/>
      <w:r w:rsidRPr="0045771D">
        <w:rPr>
          <w:rFonts w:cs="Arial"/>
          <w:sz w:val="14"/>
          <w:szCs w:val="14"/>
        </w:rPr>
        <w:t xml:space="preserve"> je analytická společnost </w:t>
      </w:r>
      <w:proofErr w:type="spellStart"/>
      <w:r w:rsidRPr="0045771D">
        <w:rPr>
          <w:rFonts w:cs="Arial"/>
          <w:sz w:val="14"/>
          <w:szCs w:val="14"/>
        </w:rPr>
        <w:t>Scott</w:t>
      </w:r>
      <w:proofErr w:type="spellEnd"/>
      <w:r w:rsidRPr="0045771D">
        <w:rPr>
          <w:rFonts w:cs="Arial"/>
          <w:sz w:val="14"/>
          <w:szCs w:val="14"/>
        </w:rPr>
        <w:t xml:space="preserve"> &amp; Rose, spol. s r. o., provozovatel finančního portálu Finparáda.cz. K hodnocení využívá patnáctileté praxe v oblasti zpracování dat, informací a analýzy finančních produktů v ČR, SR a dalších evropských státech, i zkušenosti s přípravou soutěží a hodnocení (např. systém hodnocení pro soutěž Hospodářských novin Nejlepší Banka, Nejlepší Pojišťovna a působení v řadě dalších soutěží).</w:t>
      </w:r>
    </w:p>
    <w:sectPr w:rsidR="009475D4" w:rsidRPr="0045771D" w:rsidSect="00612EAB">
      <w:headerReference w:type="default" r:id="rId10"/>
      <w:headerReference w:type="first" r:id="rId11"/>
      <w:footerReference w:type="first" r:id="rId12"/>
      <w:pgSz w:w="11906" w:h="16838" w:code="9"/>
      <w:pgMar w:top="1134" w:right="567" w:bottom="1134" w:left="1134" w:header="107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E38943" w14:textId="77777777" w:rsidR="007B1C80" w:rsidRDefault="007B1C80" w:rsidP="007A3AA0">
      <w:pPr>
        <w:spacing w:after="0" w:line="240" w:lineRule="auto"/>
      </w:pPr>
      <w:r>
        <w:separator/>
      </w:r>
    </w:p>
  </w:endnote>
  <w:endnote w:type="continuationSeparator" w:id="0">
    <w:p w14:paraId="10EF161A" w14:textId="77777777" w:rsidR="007B1C80" w:rsidRDefault="007B1C80" w:rsidP="007A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EFE1E" w14:textId="77777777" w:rsidR="00612EAB" w:rsidRPr="00221EBE" w:rsidRDefault="00221EBE" w:rsidP="00221EBE">
    <w:pPr>
      <w:pStyle w:val="Zpat"/>
    </w:pPr>
    <w:r>
      <w:rPr>
        <w:sz w:val="12"/>
        <w:szCs w:val="12"/>
      </w:rPr>
      <w:t>Sberbank CZ, a.s. je zapsaná v obchodním rejstříku vedeném Městským soudem v Praze, spisová značka B 4353.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35F9F2" w14:textId="77777777" w:rsidR="007B1C80" w:rsidRDefault="007B1C80" w:rsidP="007A3AA0">
      <w:pPr>
        <w:spacing w:after="0" w:line="240" w:lineRule="auto"/>
      </w:pPr>
      <w:r>
        <w:separator/>
      </w:r>
    </w:p>
  </w:footnote>
  <w:footnote w:type="continuationSeparator" w:id="0">
    <w:p w14:paraId="1D8855B3" w14:textId="77777777" w:rsidR="007B1C80" w:rsidRDefault="007B1C80" w:rsidP="007A3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E93DE" w14:textId="77777777" w:rsidR="007A3AA0" w:rsidRPr="007A3AA0" w:rsidRDefault="007A3AA0" w:rsidP="00341AFD">
    <w:pPr>
      <w:pStyle w:val="Zhlav"/>
      <w:spacing w:line="18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A425B7" w14:textId="77777777" w:rsidR="00442C94" w:rsidRDefault="00901925" w:rsidP="00442C94">
    <w:pPr>
      <w:pStyle w:val="Zhlav"/>
      <w:spacing w:line="180" w:lineRule="exact"/>
      <w:rPr>
        <w:rFonts w:cs="Arial"/>
        <w:sz w:val="15"/>
        <w:szCs w:val="15"/>
      </w:rPr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 wp14:anchorId="0950AC44" wp14:editId="76ED5D54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310" cy="4932680"/>
          <wp:effectExtent l="0" t="0" r="0" b="0"/>
          <wp:wrapNone/>
          <wp:docPr id="9" name="obrázek 9" descr="VB12-999 SBERBANK tiskova zprava 2013-01WORD - podklad - 96 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VB12-999 SBERBANK tiskova zprava 2013-01WORD - podklad - 96 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932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47966E" w14:textId="77777777" w:rsidR="00382B9D" w:rsidRDefault="00382B9D" w:rsidP="00442C94">
    <w:pPr>
      <w:pStyle w:val="Zhlav"/>
      <w:spacing w:line="180" w:lineRule="exact"/>
      <w:rPr>
        <w:rFonts w:cs="Arial"/>
        <w:sz w:val="15"/>
        <w:szCs w:val="15"/>
      </w:rPr>
    </w:pPr>
  </w:p>
  <w:p w14:paraId="4962AF3C" w14:textId="77777777" w:rsidR="00382B9D" w:rsidRDefault="00382B9D" w:rsidP="00442C94">
    <w:pPr>
      <w:pStyle w:val="Zhlav"/>
      <w:spacing w:line="180" w:lineRule="exact"/>
      <w:rPr>
        <w:rFonts w:cs="Arial"/>
        <w:sz w:val="15"/>
        <w:szCs w:val="15"/>
      </w:rPr>
    </w:pPr>
  </w:p>
  <w:p w14:paraId="69E97041" w14:textId="77777777" w:rsidR="00382B9D" w:rsidRDefault="007A3376" w:rsidP="00442C94">
    <w:pPr>
      <w:pStyle w:val="Zhlav"/>
      <w:spacing w:line="180" w:lineRule="exact"/>
      <w:rPr>
        <w:rFonts w:cs="Arial"/>
        <w:sz w:val="15"/>
        <w:szCs w:val="15"/>
      </w:rPr>
    </w:pPr>
    <w:r w:rsidRPr="007A3376">
      <w:rPr>
        <w:rFonts w:cs="Arial"/>
        <w:noProof/>
        <w:sz w:val="15"/>
        <w:szCs w:val="15"/>
        <w:lang w:eastAsia="cs-CZ"/>
      </w:rPr>
      <w:drawing>
        <wp:anchor distT="0" distB="0" distL="114300" distR="114300" simplePos="0" relativeHeight="251662336" behindDoc="1" locked="1" layoutInCell="1" allowOverlap="1" wp14:anchorId="0B225B4D" wp14:editId="40154F25">
          <wp:simplePos x="0" y="0"/>
          <wp:positionH relativeFrom="page">
            <wp:posOffset>6617335</wp:posOffset>
          </wp:positionH>
          <wp:positionV relativeFrom="page">
            <wp:posOffset>568960</wp:posOffset>
          </wp:positionV>
          <wp:extent cx="666000" cy="669600"/>
          <wp:effectExtent l="0" t="0" r="127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B_razitko_Klientsky-nejprivetivejsi-banka_2016_2-misto_CZ_Co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000" cy="66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3376">
      <w:rPr>
        <w:rFonts w:cs="Arial"/>
        <w:noProof/>
        <w:sz w:val="15"/>
        <w:szCs w:val="15"/>
        <w:lang w:eastAsia="cs-CZ"/>
      </w:rPr>
      <w:drawing>
        <wp:anchor distT="0" distB="0" distL="114300" distR="114300" simplePos="0" relativeHeight="251661312" behindDoc="1" locked="1" layoutInCell="1" allowOverlap="1" wp14:anchorId="0C8A24CC" wp14:editId="2AB25E3B">
          <wp:simplePos x="0" y="0"/>
          <wp:positionH relativeFrom="page">
            <wp:posOffset>5897245</wp:posOffset>
          </wp:positionH>
          <wp:positionV relativeFrom="page">
            <wp:posOffset>568960</wp:posOffset>
          </wp:positionV>
          <wp:extent cx="669600" cy="669600"/>
          <wp:effectExtent l="0" t="0" r="0" b="0"/>
          <wp:wrapNone/>
          <wp:docPr id="2" name="Obrázek 2" descr="NB_Razítko_Klientsky nejpřívětivější banka 2015 (3 místo)_křivky 400 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NB_Razítko_Klientsky nejpřívětivější banka 2015 (3 místo)_křivky 400 dpi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600" cy="66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A3376">
      <w:rPr>
        <w:rFonts w:cs="Arial"/>
        <w:noProof/>
        <w:sz w:val="15"/>
        <w:szCs w:val="15"/>
        <w:lang w:eastAsia="cs-CZ"/>
      </w:rPr>
      <w:drawing>
        <wp:anchor distT="0" distB="0" distL="114300" distR="114300" simplePos="0" relativeHeight="251660288" behindDoc="1" locked="1" layoutInCell="1" allowOverlap="1" wp14:anchorId="17D5D926" wp14:editId="01F846DF">
          <wp:simplePos x="0" y="0"/>
          <wp:positionH relativeFrom="page">
            <wp:posOffset>4457065</wp:posOffset>
          </wp:positionH>
          <wp:positionV relativeFrom="page">
            <wp:posOffset>568960</wp:posOffset>
          </wp:positionV>
          <wp:extent cx="673200" cy="673200"/>
          <wp:effectExtent l="0" t="0" r="0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200" cy="67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3376">
      <w:rPr>
        <w:rFonts w:cs="Arial"/>
        <w:noProof/>
        <w:sz w:val="15"/>
        <w:szCs w:val="15"/>
        <w:lang w:eastAsia="cs-CZ"/>
      </w:rPr>
      <w:drawing>
        <wp:anchor distT="0" distB="0" distL="114300" distR="114300" simplePos="0" relativeHeight="251659264" behindDoc="1" locked="1" layoutInCell="1" allowOverlap="1" wp14:anchorId="2CC3981A" wp14:editId="66AEF509">
          <wp:simplePos x="0" y="0"/>
          <wp:positionH relativeFrom="page">
            <wp:posOffset>5177155</wp:posOffset>
          </wp:positionH>
          <wp:positionV relativeFrom="page">
            <wp:posOffset>568960</wp:posOffset>
          </wp:positionV>
          <wp:extent cx="669600" cy="673200"/>
          <wp:effectExtent l="0" t="0" r="0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600" cy="67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B845730" w14:textId="77777777" w:rsidR="00382B9D" w:rsidRDefault="00382B9D" w:rsidP="00442C94">
    <w:pPr>
      <w:pStyle w:val="Zhlav"/>
      <w:spacing w:line="180" w:lineRule="exact"/>
      <w:rPr>
        <w:rFonts w:cs="Arial"/>
        <w:sz w:val="15"/>
        <w:szCs w:val="15"/>
      </w:rPr>
    </w:pPr>
  </w:p>
  <w:p w14:paraId="5F11A3A7" w14:textId="77777777" w:rsidR="00382B9D" w:rsidRDefault="00382B9D" w:rsidP="00442C94">
    <w:pPr>
      <w:pStyle w:val="Zhlav"/>
      <w:spacing w:line="180" w:lineRule="exact"/>
      <w:rPr>
        <w:rFonts w:cs="Arial"/>
        <w:sz w:val="15"/>
        <w:szCs w:val="15"/>
      </w:rPr>
    </w:pPr>
  </w:p>
  <w:p w14:paraId="42C027FE" w14:textId="77777777" w:rsidR="00442C94" w:rsidRPr="00AB7E9D" w:rsidRDefault="00901925" w:rsidP="00442C94">
    <w:pPr>
      <w:pStyle w:val="Zhlav"/>
      <w:spacing w:line="180" w:lineRule="exact"/>
      <w:rPr>
        <w:rFonts w:cs="Arial"/>
        <w:sz w:val="15"/>
        <w:szCs w:val="15"/>
      </w:rPr>
    </w:pPr>
    <w:r>
      <w:rPr>
        <w:noProof/>
        <w:lang w:eastAsia="cs-CZ"/>
      </w:rPr>
      <w:drawing>
        <wp:anchor distT="0" distB="0" distL="114300" distR="114300" simplePos="0" relativeHeight="251656192" behindDoc="0" locked="0" layoutInCell="1" allowOverlap="1" wp14:anchorId="60FB5813" wp14:editId="256EA9C5">
          <wp:simplePos x="0" y="0"/>
          <wp:positionH relativeFrom="page">
            <wp:posOffset>720090</wp:posOffset>
          </wp:positionH>
          <wp:positionV relativeFrom="page">
            <wp:posOffset>720090</wp:posOffset>
          </wp:positionV>
          <wp:extent cx="1670685" cy="316865"/>
          <wp:effectExtent l="0" t="0" r="0" b="0"/>
          <wp:wrapNone/>
          <wp:docPr id="19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685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5168" behindDoc="0" locked="1" layoutInCell="1" allowOverlap="1" wp14:anchorId="2173AE61" wp14:editId="6DF58179">
              <wp:simplePos x="0" y="0"/>
              <wp:positionH relativeFrom="column">
                <wp:posOffset>0</wp:posOffset>
              </wp:positionH>
              <wp:positionV relativeFrom="page">
                <wp:posOffset>2160269</wp:posOffset>
              </wp:positionV>
              <wp:extent cx="6480175" cy="0"/>
              <wp:effectExtent l="0" t="0" r="15875" b="0"/>
              <wp:wrapNone/>
              <wp:docPr id="3" name="Přímá spojnic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A772B0" id="Přímá spojnice 3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margin;mso-height-relative:page" from="0,170.1pt" to="510.25pt,17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" strokecolor="windowText" strokeweight=".5pt">
              <o:lock v:ext="edit" shapetype="f"/>
              <w10:wrap anchory="page"/>
              <w10:anchorlock/>
            </v:line>
          </w:pict>
        </mc:Fallback>
      </mc:AlternateContent>
    </w:r>
    <w:r w:rsidR="00442C94" w:rsidRPr="00AB7E9D">
      <w:rPr>
        <w:rFonts w:cs="Arial"/>
        <w:sz w:val="15"/>
        <w:szCs w:val="15"/>
      </w:rPr>
      <w:t>Sberbank CZ, a.s.</w:t>
    </w:r>
  </w:p>
  <w:p w14:paraId="60CB0B72" w14:textId="77777777" w:rsidR="00442C94" w:rsidRPr="00AB7E9D" w:rsidRDefault="00901925" w:rsidP="00901925">
    <w:pPr>
      <w:pStyle w:val="Zhlav"/>
      <w:spacing w:line="180" w:lineRule="exact"/>
      <w:rPr>
        <w:rFonts w:cs="Arial"/>
        <w:sz w:val="15"/>
        <w:szCs w:val="15"/>
      </w:rPr>
    </w:pPr>
    <w:r w:rsidRPr="00901925">
      <w:rPr>
        <w:rFonts w:cs="Arial"/>
        <w:sz w:val="15"/>
        <w:szCs w:val="15"/>
      </w:rPr>
      <w:t>U Trezorky 921/2</w:t>
    </w:r>
    <w:r>
      <w:rPr>
        <w:rFonts w:cs="Arial"/>
        <w:sz w:val="15"/>
        <w:szCs w:val="15"/>
      </w:rPr>
      <w:t xml:space="preserve">, </w:t>
    </w:r>
    <w:r w:rsidRPr="00901925">
      <w:rPr>
        <w:rFonts w:cs="Arial"/>
        <w:sz w:val="15"/>
        <w:szCs w:val="15"/>
      </w:rPr>
      <w:t>158 00 Praha 5 - Jinonice</w:t>
    </w:r>
    <w:r w:rsidR="00442C94" w:rsidRPr="00AB7E9D">
      <w:rPr>
        <w:rFonts w:cs="Arial"/>
        <w:sz w:val="15"/>
        <w:szCs w:val="15"/>
      </w:rPr>
      <w:t>, Česká republika</w:t>
    </w:r>
  </w:p>
  <w:p w14:paraId="6882FBE3" w14:textId="77777777" w:rsidR="00442C94" w:rsidRPr="00AB7E9D" w:rsidRDefault="00442C94" w:rsidP="00442C94">
    <w:pPr>
      <w:pStyle w:val="Zhlav"/>
      <w:spacing w:line="180" w:lineRule="exact"/>
      <w:rPr>
        <w:rFonts w:cs="Arial"/>
        <w:sz w:val="15"/>
        <w:szCs w:val="15"/>
      </w:rPr>
    </w:pPr>
    <w:r w:rsidRPr="00AB7E9D">
      <w:rPr>
        <w:rFonts w:cs="Arial"/>
        <w:sz w:val="15"/>
        <w:szCs w:val="15"/>
      </w:rPr>
      <w:t>IČ</w:t>
    </w:r>
    <w:r w:rsidR="00787F2D">
      <w:rPr>
        <w:rFonts w:cs="Arial"/>
        <w:sz w:val="15"/>
        <w:szCs w:val="15"/>
      </w:rPr>
      <w:t>O</w:t>
    </w:r>
    <w:r w:rsidRPr="00AB7E9D">
      <w:rPr>
        <w:rFonts w:cs="Arial"/>
        <w:sz w:val="15"/>
        <w:szCs w:val="15"/>
      </w:rPr>
      <w:t>: 25083325, DIČ: CZ25083325</w:t>
    </w:r>
  </w:p>
  <w:p w14:paraId="04062DC0" w14:textId="77777777" w:rsidR="00442C94" w:rsidRPr="00AB7E9D" w:rsidRDefault="00442C94" w:rsidP="00442C94">
    <w:pPr>
      <w:pStyle w:val="Zhlav"/>
      <w:spacing w:line="180" w:lineRule="exact"/>
      <w:rPr>
        <w:rFonts w:cs="Arial"/>
        <w:sz w:val="15"/>
        <w:szCs w:val="15"/>
      </w:rPr>
    </w:pPr>
    <w:r w:rsidRPr="00AB7E9D">
      <w:rPr>
        <w:rFonts w:cs="Arial"/>
        <w:sz w:val="15"/>
        <w:szCs w:val="15"/>
      </w:rPr>
      <w:t>Bankovní spojení: 8010200037/6800,</w:t>
    </w:r>
    <w:r>
      <w:rPr>
        <w:rFonts w:cs="Arial"/>
        <w:sz w:val="15"/>
        <w:szCs w:val="15"/>
      </w:rPr>
      <w:t xml:space="preserve"> </w:t>
    </w:r>
    <w:r w:rsidRPr="00AB7E9D">
      <w:rPr>
        <w:rFonts w:cs="Arial"/>
        <w:sz w:val="15"/>
        <w:szCs w:val="15"/>
      </w:rPr>
      <w:t>Kód banky: 6800</w:t>
    </w:r>
  </w:p>
  <w:p w14:paraId="7C15E302" w14:textId="77777777" w:rsidR="00442C94" w:rsidRPr="00AB7E9D" w:rsidRDefault="00442C94" w:rsidP="00442C94">
    <w:pPr>
      <w:pStyle w:val="Zhlav"/>
      <w:spacing w:line="180" w:lineRule="exact"/>
      <w:rPr>
        <w:rFonts w:cs="Arial"/>
        <w:sz w:val="15"/>
        <w:szCs w:val="15"/>
      </w:rPr>
    </w:pPr>
    <w:r w:rsidRPr="00AB7E9D">
      <w:rPr>
        <w:rFonts w:cs="Arial"/>
        <w:sz w:val="15"/>
        <w:szCs w:val="15"/>
      </w:rPr>
      <w:t>IBAN: CZ9468000000008010200037,</w:t>
    </w:r>
    <w:r>
      <w:rPr>
        <w:rFonts w:cs="Arial"/>
        <w:sz w:val="15"/>
        <w:szCs w:val="15"/>
      </w:rPr>
      <w:t> </w:t>
    </w:r>
    <w:r w:rsidRPr="00AB7E9D">
      <w:rPr>
        <w:rFonts w:cs="Arial"/>
        <w:sz w:val="15"/>
        <w:szCs w:val="15"/>
      </w:rPr>
      <w:t>BIC: VBOECZ2X</w:t>
    </w:r>
  </w:p>
  <w:p w14:paraId="6EB2AFC5" w14:textId="77777777" w:rsidR="00442C94" w:rsidRDefault="00442C94" w:rsidP="00442C94">
    <w:pPr>
      <w:pStyle w:val="Zhlav"/>
      <w:spacing w:line="180" w:lineRule="exact"/>
      <w:rPr>
        <w:rFonts w:cs="Arial"/>
        <w:sz w:val="15"/>
        <w:szCs w:val="15"/>
      </w:rPr>
    </w:pPr>
    <w:r w:rsidRPr="00AB7E9D">
      <w:rPr>
        <w:rFonts w:cs="Arial"/>
        <w:sz w:val="15"/>
        <w:szCs w:val="15"/>
      </w:rPr>
      <w:t>www.sberbank</w:t>
    </w:r>
    <w:r w:rsidR="00787F2D">
      <w:rPr>
        <w:rFonts w:cs="Arial"/>
        <w:sz w:val="15"/>
        <w:szCs w:val="15"/>
      </w:rPr>
      <w:t>cz</w:t>
    </w:r>
    <w:r w:rsidRPr="00AB7E9D">
      <w:rPr>
        <w:rFonts w:cs="Arial"/>
        <w:sz w:val="15"/>
        <w:szCs w:val="15"/>
      </w:rPr>
      <w:t>.cz, Infolinka 800 133</w:t>
    </w:r>
    <w:r>
      <w:rPr>
        <w:rFonts w:cs="Arial"/>
        <w:sz w:val="15"/>
        <w:szCs w:val="15"/>
      </w:rPr>
      <w:t> </w:t>
    </w:r>
    <w:r w:rsidRPr="00AB7E9D">
      <w:rPr>
        <w:rFonts w:cs="Arial"/>
        <w:sz w:val="15"/>
        <w:szCs w:val="15"/>
      </w:rPr>
      <w:t>444</w:t>
    </w:r>
  </w:p>
  <w:p w14:paraId="580E1612" w14:textId="77777777" w:rsidR="00442C94" w:rsidRDefault="00442C94" w:rsidP="00442C94">
    <w:pPr>
      <w:pStyle w:val="Zhlav"/>
      <w:spacing w:line="180" w:lineRule="exact"/>
      <w:rPr>
        <w:rFonts w:cs="Arial"/>
        <w:sz w:val="15"/>
        <w:szCs w:val="15"/>
      </w:rPr>
    </w:pPr>
  </w:p>
  <w:p w14:paraId="2F7193F8" w14:textId="77777777" w:rsidR="00442C94" w:rsidRDefault="00442C94" w:rsidP="00442C94">
    <w:pPr>
      <w:pStyle w:val="Zhlav"/>
      <w:spacing w:line="180" w:lineRule="exact"/>
      <w:rPr>
        <w:rFonts w:cs="Arial"/>
        <w:sz w:val="15"/>
        <w:szCs w:val="15"/>
      </w:rPr>
    </w:pPr>
  </w:p>
  <w:p w14:paraId="33466C5C" w14:textId="77777777" w:rsidR="00442C94" w:rsidRDefault="00442C94" w:rsidP="00442C94">
    <w:pPr>
      <w:pStyle w:val="Zhlav"/>
      <w:spacing w:line="180" w:lineRule="exact"/>
      <w:rPr>
        <w:rFonts w:cs="Arial"/>
        <w:sz w:val="15"/>
        <w:szCs w:val="15"/>
      </w:rPr>
    </w:pPr>
  </w:p>
  <w:p w14:paraId="2FB7C20A" w14:textId="093ED873" w:rsidR="00442C94" w:rsidRPr="0045771D" w:rsidRDefault="00EA6BCE" w:rsidP="00442C94">
    <w:pPr>
      <w:pStyle w:val="Zhlav"/>
      <w:spacing w:line="520" w:lineRule="exact"/>
      <w:rPr>
        <w:rFonts w:cs="Arial"/>
        <w:spacing w:val="-10"/>
        <w:sz w:val="40"/>
        <w:szCs w:val="40"/>
      </w:rPr>
    </w:pPr>
    <w:r w:rsidRPr="0045771D">
      <w:rPr>
        <w:rFonts w:cs="Arial"/>
        <w:spacing w:val="-10"/>
        <w:sz w:val="40"/>
        <w:szCs w:val="40"/>
      </w:rPr>
      <w:t>TISKOVÁ ZP</w:t>
    </w:r>
    <w:r w:rsidR="00C060DC" w:rsidRPr="0045771D">
      <w:rPr>
        <w:rFonts w:cs="Arial"/>
        <w:spacing w:val="-10"/>
        <w:sz w:val="40"/>
        <w:szCs w:val="40"/>
      </w:rPr>
      <w:t>RÁVA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771BBC"/>
    <w:multiLevelType w:val="multilevel"/>
    <w:tmpl w:val="52B44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0DC"/>
    <w:rsid w:val="00005043"/>
    <w:rsid w:val="00030985"/>
    <w:rsid w:val="000477F3"/>
    <w:rsid w:val="00054B82"/>
    <w:rsid w:val="00067E1D"/>
    <w:rsid w:val="000D1BF7"/>
    <w:rsid w:val="000D387F"/>
    <w:rsid w:val="00105D43"/>
    <w:rsid w:val="00127F63"/>
    <w:rsid w:val="00136456"/>
    <w:rsid w:val="0014046C"/>
    <w:rsid w:val="00155FD0"/>
    <w:rsid w:val="001C6C0B"/>
    <w:rsid w:val="001C7A49"/>
    <w:rsid w:val="001D3FC4"/>
    <w:rsid w:val="001F1F52"/>
    <w:rsid w:val="0021650E"/>
    <w:rsid w:val="00221EBE"/>
    <w:rsid w:val="00222D5B"/>
    <w:rsid w:val="002740A9"/>
    <w:rsid w:val="002A35E6"/>
    <w:rsid w:val="002B65C7"/>
    <w:rsid w:val="002C157C"/>
    <w:rsid w:val="002E2F68"/>
    <w:rsid w:val="00341AFD"/>
    <w:rsid w:val="00371A0B"/>
    <w:rsid w:val="00382B9D"/>
    <w:rsid w:val="00395963"/>
    <w:rsid w:val="003A1B49"/>
    <w:rsid w:val="003D045B"/>
    <w:rsid w:val="003E0CDE"/>
    <w:rsid w:val="003E74A2"/>
    <w:rsid w:val="00442C94"/>
    <w:rsid w:val="0045771D"/>
    <w:rsid w:val="004A4157"/>
    <w:rsid w:val="004A435B"/>
    <w:rsid w:val="004B7D9D"/>
    <w:rsid w:val="004E1D57"/>
    <w:rsid w:val="004F1242"/>
    <w:rsid w:val="00595556"/>
    <w:rsid w:val="005A4D36"/>
    <w:rsid w:val="005E2106"/>
    <w:rsid w:val="005F415A"/>
    <w:rsid w:val="00603966"/>
    <w:rsid w:val="00612EAB"/>
    <w:rsid w:val="00617283"/>
    <w:rsid w:val="0062300E"/>
    <w:rsid w:val="006321D5"/>
    <w:rsid w:val="00637EA0"/>
    <w:rsid w:val="006A6C37"/>
    <w:rsid w:val="006C707D"/>
    <w:rsid w:val="006D3D79"/>
    <w:rsid w:val="00733C38"/>
    <w:rsid w:val="00735966"/>
    <w:rsid w:val="00785133"/>
    <w:rsid w:val="00787F2D"/>
    <w:rsid w:val="00791774"/>
    <w:rsid w:val="007A0499"/>
    <w:rsid w:val="007A3376"/>
    <w:rsid w:val="007A3AA0"/>
    <w:rsid w:val="007A4CCE"/>
    <w:rsid w:val="007B1C80"/>
    <w:rsid w:val="007F2BA2"/>
    <w:rsid w:val="00802E99"/>
    <w:rsid w:val="00823146"/>
    <w:rsid w:val="00836A71"/>
    <w:rsid w:val="0084091A"/>
    <w:rsid w:val="00850956"/>
    <w:rsid w:val="008C529E"/>
    <w:rsid w:val="008F5397"/>
    <w:rsid w:val="00901925"/>
    <w:rsid w:val="00905D7F"/>
    <w:rsid w:val="00920014"/>
    <w:rsid w:val="009475D4"/>
    <w:rsid w:val="00970E6B"/>
    <w:rsid w:val="00990FD6"/>
    <w:rsid w:val="009C10FB"/>
    <w:rsid w:val="009E5C68"/>
    <w:rsid w:val="00A00C2E"/>
    <w:rsid w:val="00A14D00"/>
    <w:rsid w:val="00A16691"/>
    <w:rsid w:val="00A25E35"/>
    <w:rsid w:val="00A303D1"/>
    <w:rsid w:val="00A9280D"/>
    <w:rsid w:val="00AA6ED2"/>
    <w:rsid w:val="00AB7E9D"/>
    <w:rsid w:val="00AD44BB"/>
    <w:rsid w:val="00AD6EE8"/>
    <w:rsid w:val="00AE371F"/>
    <w:rsid w:val="00AE5817"/>
    <w:rsid w:val="00B4366E"/>
    <w:rsid w:val="00B57C3E"/>
    <w:rsid w:val="00B627EF"/>
    <w:rsid w:val="00B929B9"/>
    <w:rsid w:val="00C060DC"/>
    <w:rsid w:val="00C47B90"/>
    <w:rsid w:val="00C5550B"/>
    <w:rsid w:val="00C63DD9"/>
    <w:rsid w:val="00C75C45"/>
    <w:rsid w:val="00CA1BAA"/>
    <w:rsid w:val="00CC2688"/>
    <w:rsid w:val="00CC3C8E"/>
    <w:rsid w:val="00D10EA6"/>
    <w:rsid w:val="00D265CC"/>
    <w:rsid w:val="00D66D9B"/>
    <w:rsid w:val="00D94D7E"/>
    <w:rsid w:val="00DD45A4"/>
    <w:rsid w:val="00DE3885"/>
    <w:rsid w:val="00E011A4"/>
    <w:rsid w:val="00E163A1"/>
    <w:rsid w:val="00E25845"/>
    <w:rsid w:val="00EA2975"/>
    <w:rsid w:val="00EA6BCE"/>
    <w:rsid w:val="00ED3EB8"/>
    <w:rsid w:val="00F01F56"/>
    <w:rsid w:val="00F20619"/>
    <w:rsid w:val="00F27800"/>
    <w:rsid w:val="00F43763"/>
    <w:rsid w:val="00F53902"/>
    <w:rsid w:val="00F84DCC"/>
    <w:rsid w:val="00FF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103B8B"/>
  <w15:docId w15:val="{B3FCD808-F8A1-435F-99A5-688282C72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C060DC"/>
    <w:pPr>
      <w:spacing w:after="200"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EA2975"/>
    <w:pPr>
      <w:keepNext/>
      <w:spacing w:before="240" w:after="60"/>
      <w:outlineLvl w:val="0"/>
    </w:pPr>
    <w:rPr>
      <w:rFonts w:eastAsia="Times New Roman"/>
      <w:b/>
      <w:bCs/>
      <w:color w:val="00703C"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37EA0"/>
    <w:pPr>
      <w:keepNext/>
      <w:spacing w:before="240" w:after="60"/>
      <w:outlineLvl w:val="1"/>
    </w:pPr>
    <w:rPr>
      <w:rFonts w:eastAsia="Times New Roman"/>
      <w:bCs/>
      <w:iCs/>
      <w:color w:val="646464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A3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3AA0"/>
  </w:style>
  <w:style w:type="paragraph" w:styleId="Zpat">
    <w:name w:val="footer"/>
    <w:basedOn w:val="Normln"/>
    <w:link w:val="ZpatChar"/>
    <w:uiPriority w:val="99"/>
    <w:unhideWhenUsed/>
    <w:rsid w:val="007A3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3AA0"/>
  </w:style>
  <w:style w:type="paragraph" w:styleId="Textbubliny">
    <w:name w:val="Balloon Text"/>
    <w:basedOn w:val="Normln"/>
    <w:link w:val="TextbublinyChar"/>
    <w:uiPriority w:val="99"/>
    <w:semiHidden/>
    <w:unhideWhenUsed/>
    <w:rsid w:val="007A3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A3AA0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EA2975"/>
    <w:rPr>
      <w:rFonts w:ascii="Arial" w:eastAsia="Times New Roman" w:hAnsi="Arial" w:cs="Times New Roman"/>
      <w:b/>
      <w:bCs/>
      <w:color w:val="00703C"/>
      <w:kern w:val="32"/>
      <w:sz w:val="32"/>
      <w:szCs w:val="32"/>
      <w:lang w:eastAsia="en-US"/>
    </w:rPr>
  </w:style>
  <w:style w:type="paragraph" w:styleId="Bezmezer">
    <w:name w:val="No Spacing"/>
    <w:uiPriority w:val="1"/>
    <w:qFormat/>
    <w:rsid w:val="00637EA0"/>
    <w:rPr>
      <w:rFonts w:ascii="Arial" w:hAnsi="Arial"/>
      <w:szCs w:val="22"/>
      <w:lang w:eastAsia="en-US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37EA0"/>
    <w:pPr>
      <w:spacing w:after="60"/>
      <w:jc w:val="center"/>
      <w:outlineLvl w:val="1"/>
    </w:pPr>
    <w:rPr>
      <w:rFonts w:eastAsia="Times New Roman"/>
      <w:color w:val="00703C"/>
      <w:sz w:val="24"/>
      <w:szCs w:val="24"/>
    </w:rPr>
  </w:style>
  <w:style w:type="character" w:customStyle="1" w:styleId="PodnadpisChar">
    <w:name w:val="Podnadpis Char"/>
    <w:link w:val="Podnadpis"/>
    <w:uiPriority w:val="11"/>
    <w:rsid w:val="00637EA0"/>
    <w:rPr>
      <w:rFonts w:ascii="Arial" w:eastAsia="Times New Roman" w:hAnsi="Arial" w:cs="Times New Roman"/>
      <w:color w:val="00703C"/>
      <w:sz w:val="24"/>
      <w:szCs w:val="24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637EA0"/>
    <w:pPr>
      <w:spacing w:before="240" w:after="60"/>
      <w:outlineLvl w:val="0"/>
    </w:pPr>
    <w:rPr>
      <w:rFonts w:eastAsia="Times New Roman"/>
      <w:bCs/>
      <w:kern w:val="28"/>
      <w:sz w:val="52"/>
      <w:szCs w:val="32"/>
    </w:rPr>
  </w:style>
  <w:style w:type="character" w:customStyle="1" w:styleId="NzevChar">
    <w:name w:val="Název Char"/>
    <w:link w:val="Nzev"/>
    <w:uiPriority w:val="10"/>
    <w:rsid w:val="00637EA0"/>
    <w:rPr>
      <w:rFonts w:ascii="Arial" w:eastAsia="Times New Roman" w:hAnsi="Arial" w:cs="Times New Roman"/>
      <w:bCs/>
      <w:kern w:val="28"/>
      <w:sz w:val="52"/>
      <w:szCs w:val="32"/>
      <w:lang w:eastAsia="en-US"/>
    </w:rPr>
  </w:style>
  <w:style w:type="character" w:customStyle="1" w:styleId="Nadpis2Char">
    <w:name w:val="Nadpis 2 Char"/>
    <w:link w:val="Nadpis2"/>
    <w:uiPriority w:val="9"/>
    <w:semiHidden/>
    <w:rsid w:val="00637EA0"/>
    <w:rPr>
      <w:rFonts w:ascii="Arial" w:eastAsia="Times New Roman" w:hAnsi="Arial" w:cs="Times New Roman"/>
      <w:bCs/>
      <w:iCs/>
      <w:color w:val="646464"/>
      <w:sz w:val="28"/>
      <w:szCs w:val="28"/>
      <w:lang w:eastAsia="en-US"/>
    </w:rPr>
  </w:style>
  <w:style w:type="character" w:customStyle="1" w:styleId="Zvraznn1">
    <w:name w:val="Zvýraznění1"/>
    <w:uiPriority w:val="20"/>
    <w:qFormat/>
    <w:rsid w:val="00637EA0"/>
    <w:rPr>
      <w:rFonts w:ascii="Arial" w:hAnsi="Arial"/>
      <w:b w:val="0"/>
      <w:i w:val="0"/>
      <w:iCs/>
      <w:color w:val="00703C"/>
      <w:sz w:val="20"/>
    </w:rPr>
  </w:style>
  <w:style w:type="character" w:styleId="Zdraznnjemn">
    <w:name w:val="Subtle Emphasis"/>
    <w:uiPriority w:val="19"/>
    <w:qFormat/>
    <w:rsid w:val="00637EA0"/>
    <w:rPr>
      <w:rFonts w:ascii="Arial" w:hAnsi="Arial"/>
      <w:b/>
      <w:i w:val="0"/>
      <w:iCs/>
      <w:color w:val="00703C"/>
      <w:sz w:val="20"/>
    </w:rPr>
  </w:style>
  <w:style w:type="character" w:styleId="Siln">
    <w:name w:val="Strong"/>
    <w:uiPriority w:val="22"/>
    <w:qFormat/>
    <w:rsid w:val="00637EA0"/>
    <w:rPr>
      <w:rFonts w:ascii="Arial" w:hAnsi="Arial"/>
      <w:b/>
      <w:bCs/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A928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9280D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9280D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9280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9280D"/>
    <w:rPr>
      <w:rFonts w:ascii="Arial" w:hAnsi="Arial"/>
      <w:b/>
      <w:bCs/>
      <w:lang w:eastAsia="en-US"/>
    </w:rPr>
  </w:style>
  <w:style w:type="character" w:styleId="Hypertextovodkaz">
    <w:name w:val="Hyperlink"/>
    <w:basedOn w:val="Standardnpsmoodstavce"/>
    <w:uiPriority w:val="99"/>
    <w:unhideWhenUsed/>
    <w:rsid w:val="005A4D36"/>
    <w:rPr>
      <w:color w:val="0563C1" w:themeColor="hyperlink"/>
      <w:u w:val="single"/>
    </w:rPr>
  </w:style>
  <w:style w:type="paragraph" w:customStyle="1" w:styleId="Bezmezer1">
    <w:name w:val="Bez mezer1"/>
    <w:uiPriority w:val="99"/>
    <w:rsid w:val="001D3FC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4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66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5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113407">
                      <w:marLeft w:val="33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0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berbankCZ.cz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74AFB-C311-46FA-B994-E2CC65756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511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KEIES GRAPHICS</Company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Sberbank CZ, a.s.</dc:creator>
  <cp:lastModifiedBy>Šárka</cp:lastModifiedBy>
  <cp:revision>2</cp:revision>
  <cp:lastPrinted>2016-10-11T08:21:00Z</cp:lastPrinted>
  <dcterms:created xsi:type="dcterms:W3CDTF">2017-01-25T09:07:00Z</dcterms:created>
  <dcterms:modified xsi:type="dcterms:W3CDTF">2017-01-25T09:07:00Z</dcterms:modified>
</cp:coreProperties>
</file>