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54" w:rsidRDefault="00560849" w:rsidP="00EF3C5E">
      <w:pPr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Digitální t</w:t>
      </w:r>
      <w:r w:rsidR="004D2AA7">
        <w:rPr>
          <w:b/>
          <w:bCs/>
          <w:kern w:val="36"/>
          <w:sz w:val="36"/>
          <w:szCs w:val="36"/>
        </w:rPr>
        <w:t>echnologie mění byznys.</w:t>
      </w:r>
    </w:p>
    <w:p w:rsidR="0093664A" w:rsidRDefault="004D2AA7" w:rsidP="00EF3C5E">
      <w:pPr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 xml:space="preserve"> Jsou konkurenční výhodou</w:t>
      </w:r>
      <w:r w:rsidR="00461FB1">
        <w:rPr>
          <w:b/>
          <w:bCs/>
          <w:kern w:val="36"/>
          <w:sz w:val="36"/>
          <w:szCs w:val="36"/>
        </w:rPr>
        <w:t>,</w:t>
      </w:r>
      <w:r>
        <w:rPr>
          <w:b/>
          <w:bCs/>
          <w:kern w:val="36"/>
          <w:sz w:val="36"/>
          <w:szCs w:val="36"/>
        </w:rPr>
        <w:t xml:space="preserve"> a</w:t>
      </w:r>
      <w:r w:rsidR="00461FB1">
        <w:rPr>
          <w:b/>
          <w:bCs/>
          <w:kern w:val="36"/>
          <w:sz w:val="36"/>
          <w:szCs w:val="36"/>
        </w:rPr>
        <w:t>le</w:t>
      </w:r>
      <w:r w:rsidR="000F4864">
        <w:rPr>
          <w:b/>
          <w:bCs/>
          <w:kern w:val="36"/>
          <w:sz w:val="36"/>
          <w:szCs w:val="36"/>
        </w:rPr>
        <w:t xml:space="preserve"> stávají se</w:t>
      </w:r>
      <w:r>
        <w:rPr>
          <w:b/>
          <w:bCs/>
          <w:kern w:val="36"/>
          <w:sz w:val="36"/>
          <w:szCs w:val="36"/>
        </w:rPr>
        <w:t xml:space="preserve"> nutností</w:t>
      </w:r>
    </w:p>
    <w:p w:rsidR="0004139B" w:rsidRPr="00EC269E" w:rsidRDefault="0004139B" w:rsidP="0055768B">
      <w:pPr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4D2AA7" w:rsidRDefault="0055768B" w:rsidP="00461FB1">
      <w:pPr>
        <w:spacing w:after="120"/>
        <w:jc w:val="both"/>
        <w:rPr>
          <w:lang w:eastAsia="cs-CZ"/>
        </w:rPr>
      </w:pPr>
      <w:bookmarkStart w:id="0" w:name="_GoBack"/>
      <w:r w:rsidRPr="00EC269E">
        <w:rPr>
          <w:b/>
          <w:lang w:eastAsia="cs-CZ"/>
        </w:rPr>
        <w:t xml:space="preserve">Praha, </w:t>
      </w:r>
      <w:r w:rsidR="004B1E66">
        <w:rPr>
          <w:b/>
          <w:lang w:eastAsia="cs-CZ"/>
        </w:rPr>
        <w:t>31</w:t>
      </w:r>
      <w:r w:rsidR="00EF3C5E" w:rsidRPr="00EC269E">
        <w:rPr>
          <w:b/>
          <w:lang w:eastAsia="cs-CZ"/>
        </w:rPr>
        <w:t>. března</w:t>
      </w:r>
      <w:r w:rsidRPr="00EC269E">
        <w:rPr>
          <w:b/>
          <w:lang w:eastAsia="cs-CZ"/>
        </w:rPr>
        <w:t xml:space="preserve"> 2017</w:t>
      </w:r>
      <w:r w:rsidRPr="00EC269E">
        <w:rPr>
          <w:lang w:eastAsia="cs-CZ"/>
        </w:rPr>
        <w:t xml:space="preserve"> – </w:t>
      </w:r>
      <w:r w:rsidR="00731978">
        <w:rPr>
          <w:lang w:eastAsia="cs-CZ"/>
        </w:rPr>
        <w:t xml:space="preserve">Digitální technologie </w:t>
      </w:r>
      <w:r w:rsidR="00CD1968">
        <w:rPr>
          <w:lang w:eastAsia="cs-CZ"/>
        </w:rPr>
        <w:t>rozrušují stávající struktury byznysu</w:t>
      </w:r>
      <w:r w:rsidR="000F4864">
        <w:rPr>
          <w:lang w:eastAsia="cs-CZ"/>
        </w:rPr>
        <w:t>, to je již jasné</w:t>
      </w:r>
      <w:r w:rsidR="00CD1968">
        <w:rPr>
          <w:lang w:eastAsia="cs-CZ"/>
        </w:rPr>
        <w:t>.</w:t>
      </w:r>
      <w:r w:rsidR="000F4864">
        <w:rPr>
          <w:lang w:eastAsia="cs-CZ"/>
        </w:rPr>
        <w:t xml:space="preserve"> </w:t>
      </w:r>
      <w:r w:rsidR="000F4864" w:rsidRPr="000F4864">
        <w:rPr>
          <w:lang w:eastAsia="cs-CZ"/>
        </w:rPr>
        <w:t xml:space="preserve">Zásadním </w:t>
      </w:r>
      <w:r w:rsidR="000F4864">
        <w:rPr>
          <w:lang w:eastAsia="cs-CZ"/>
        </w:rPr>
        <w:t>trendem</w:t>
      </w:r>
      <w:r w:rsidR="000F4864" w:rsidRPr="000F4864">
        <w:rPr>
          <w:lang w:eastAsia="cs-CZ"/>
        </w:rPr>
        <w:t xml:space="preserve"> je jednoznačný obrat k digitální „sdílené ekonomice“, která mění vše od základu. Hlavní roli hraje </w:t>
      </w:r>
      <w:r w:rsidR="000F4864">
        <w:rPr>
          <w:lang w:eastAsia="cs-CZ"/>
        </w:rPr>
        <w:t>personalizovaný internet a p</w:t>
      </w:r>
      <w:r w:rsidR="000F4864" w:rsidRPr="000F4864">
        <w:rPr>
          <w:lang w:eastAsia="cs-CZ"/>
        </w:rPr>
        <w:t>růkopníci jsou již dnes schopni díky technologiím lépe poznat svého zákazníka a nabízet mu produkt zcela na míru</w:t>
      </w:r>
      <w:r w:rsidR="000F4864">
        <w:rPr>
          <w:lang w:eastAsia="cs-CZ"/>
        </w:rPr>
        <w:t xml:space="preserve">. Přesně tak, jak chce.  </w:t>
      </w:r>
    </w:p>
    <w:p w:rsidR="00461FB1" w:rsidRDefault="00461FB1" w:rsidP="00461FB1">
      <w:pPr>
        <w:spacing w:after="120"/>
        <w:jc w:val="both"/>
      </w:pPr>
    </w:p>
    <w:p w:rsidR="00461FB1" w:rsidRPr="00522454" w:rsidRDefault="00461FB1" w:rsidP="00461FB1">
      <w:pPr>
        <w:spacing w:after="120"/>
        <w:jc w:val="both"/>
      </w:pPr>
      <w:r w:rsidRPr="00522454">
        <w:t xml:space="preserve">Společnost </w:t>
      </w:r>
      <w:proofErr w:type="spellStart"/>
      <w:r w:rsidRPr="00522454">
        <w:t>Accenture</w:t>
      </w:r>
      <w:proofErr w:type="spellEnd"/>
      <w:r w:rsidRPr="00522454">
        <w:t xml:space="preserve"> vytvořila ve spolupráci s Coop Italia, největším italským řetězcem supermarketů, Supermarket budoucnosti. Vizionářský koncept obchodu budoucnosti, který akcentuje především nákupní zážitek zákazníka, představily obě firmy v rámci veletrhu Expo v Miláně. Spojuje fyzický svět s digitálním a vytváří atmosféru místních trhů pod širým nebem, která se snoubí s inovativními digitálními řešeními, jež nabízejí užitečné informace o výrobcích, a zároveň zlepšují orientaci v obchodu.</w:t>
      </w:r>
    </w:p>
    <w:p w:rsidR="00461FB1" w:rsidRPr="00522454" w:rsidRDefault="00461FB1" w:rsidP="00461FB1">
      <w:pPr>
        <w:spacing w:after="120"/>
        <w:jc w:val="both"/>
      </w:pPr>
      <w:r w:rsidRPr="00522454">
        <w:t>Klíčová je přehlednost nabídky, velké množství jednoduše dosažitelných informací k nabízenému zboží, dostupnost dalších užitečných informací, a především celkově příjemná atmosféra prodejny. Když zákazník vezme do ruky konkrétní produkt nebo na něj jen ukáže, senzory v regálu to poznají a na displejích se objeví rozšířené informace o daném zboží. Od těch základních, jako jsou složení, původ, alergeny nebo kalorická hodnota, až po dopad na životní prostředí formou tzv. uhlíkové stopy. Zákazníci také mají možnost individualizovat svou nabídku – prostřednictvím aplikace mohou nahrát do profilu své preference, tedy například alergeny, dietu nebo oblibu určitého typu vína. Aplikace je potom může po prostoru navigovat a nabízet jim zboží a </w:t>
      </w:r>
      <w:r>
        <w:t>nabídky</w:t>
      </w:r>
      <w:r w:rsidRPr="00522454">
        <w:t xml:space="preserve"> na míru.</w:t>
      </w:r>
    </w:p>
    <w:p w:rsidR="00157BC6" w:rsidRDefault="00157BC6" w:rsidP="00157BC6">
      <w:pPr>
        <w:spacing w:after="120"/>
        <w:jc w:val="both"/>
        <w:rPr>
          <w:lang w:eastAsia="cs-CZ"/>
        </w:rPr>
      </w:pPr>
      <w:r>
        <w:rPr>
          <w:lang w:eastAsia="cs-CZ"/>
        </w:rPr>
        <w:t>Českým příkladem inovativního zákaznického přístupu využívajícího digitálních možností je vstup originální digitální platformy Rondo.cz do již značně stojatých vod věrnostních karet.</w:t>
      </w:r>
    </w:p>
    <w:p w:rsidR="00157BC6" w:rsidRDefault="00157BC6" w:rsidP="00157BC6">
      <w:pPr>
        <w:spacing w:after="120"/>
        <w:jc w:val="both"/>
        <w:rPr>
          <w:lang w:eastAsia="cs-CZ"/>
        </w:rPr>
      </w:pPr>
      <w:r>
        <w:rPr>
          <w:lang w:eastAsia="cs-CZ"/>
        </w:rPr>
        <w:t xml:space="preserve">Tato on-line platforma optimálně kombinuje věrnostní program s motivačním systémem a dokáže zákazníky e-shopů a </w:t>
      </w:r>
      <w:proofErr w:type="spellStart"/>
      <w:r>
        <w:rPr>
          <w:lang w:eastAsia="cs-CZ"/>
        </w:rPr>
        <w:t>retailerů</w:t>
      </w:r>
      <w:proofErr w:type="spellEnd"/>
      <w:r>
        <w:rPr>
          <w:lang w:eastAsia="cs-CZ"/>
        </w:rPr>
        <w:t xml:space="preserve"> motivovat zábavnou formou k častějším nákupům, či je odměnit za věrnost. To vše online, prostřednictvím laptopu, tabletu nebo chytrého telefonu.</w:t>
      </w:r>
    </w:p>
    <w:p w:rsidR="00157BC6" w:rsidRDefault="00157BC6" w:rsidP="00157BC6">
      <w:pPr>
        <w:spacing w:after="120"/>
        <w:jc w:val="both"/>
        <w:rPr>
          <w:lang w:eastAsia="cs-CZ"/>
        </w:rPr>
      </w:pPr>
      <w:r>
        <w:rPr>
          <w:lang w:eastAsia="cs-CZ"/>
        </w:rPr>
        <w:t>Rondo.cz nejen pomáhá firmám získávat zcela nové zákazníky, zvyšovat aktivitu a spokojenost stávajících zákazníků, uvádět na trh nové produkty, získat více komentářů a interakcí od spokojených zákazníků, ale také, díky chování na platformě, sleduje jejich nákupní preference a může jim pak připravit nabídku přesně na míru.</w:t>
      </w:r>
    </w:p>
    <w:p w:rsidR="00461FB1" w:rsidRPr="00EC269E" w:rsidRDefault="00461FB1" w:rsidP="00727432">
      <w:pPr>
        <w:spacing w:after="120"/>
        <w:jc w:val="both"/>
        <w:rPr>
          <w:sz w:val="22"/>
          <w:szCs w:val="22"/>
        </w:rPr>
      </w:pPr>
      <w:r>
        <w:rPr>
          <w:lang w:eastAsia="cs-CZ"/>
        </w:rPr>
        <w:t xml:space="preserve">A do třetice příklad ze zdravotnictví. Společnost </w:t>
      </w:r>
      <w:r w:rsidRPr="00941D49">
        <w:rPr>
          <w:lang w:eastAsia="cs-CZ"/>
        </w:rPr>
        <w:t xml:space="preserve">CVS </w:t>
      </w:r>
      <w:proofErr w:type="spellStart"/>
      <w:r w:rsidRPr="00941D49">
        <w:rPr>
          <w:lang w:eastAsia="cs-CZ"/>
        </w:rPr>
        <w:t>Health</w:t>
      </w:r>
      <w:proofErr w:type="spellEnd"/>
      <w:r w:rsidRPr="00941D49">
        <w:rPr>
          <w:lang w:eastAsia="cs-CZ"/>
        </w:rPr>
        <w:t xml:space="preserve"> je jedním z</w:t>
      </w:r>
      <w:r>
        <w:rPr>
          <w:lang w:eastAsia="cs-CZ"/>
        </w:rPr>
        <w:t>e zahraničních</w:t>
      </w:r>
      <w:r w:rsidRPr="00941D49">
        <w:rPr>
          <w:lang w:eastAsia="cs-CZ"/>
        </w:rPr>
        <w:t xml:space="preserve"> příkladů, </w:t>
      </w:r>
      <w:r>
        <w:rPr>
          <w:lang w:eastAsia="cs-CZ"/>
        </w:rPr>
        <w:t>kdy firma zavedla</w:t>
      </w:r>
      <w:r w:rsidRPr="00941D49">
        <w:rPr>
          <w:lang w:eastAsia="cs-CZ"/>
        </w:rPr>
        <w:t xml:space="preserve"> přístup zaměřený na lidi – v tomto případě proto, aby zlepšila zdravotní péči. Její mobilní aplikace kompatibilní s chytrými hodinkami nastavuje zákazníkům personalizované upomínky braní léků, fotografuje jejich recepty, aby tak urychlila doplňování léků a naskenuje jejich průkaz pojištěnce, aby měli lékárníci aktuální informace. V odvětví, které bylo dlouho spojováno s neosobním přístupem a dlouhými čekacími dobami, společnosti jako CVS </w:t>
      </w:r>
      <w:proofErr w:type="spellStart"/>
      <w:r w:rsidRPr="00941D49">
        <w:rPr>
          <w:lang w:eastAsia="cs-CZ"/>
        </w:rPr>
        <w:t>Health</w:t>
      </w:r>
      <w:proofErr w:type="spellEnd"/>
      <w:r w:rsidRPr="00941D49">
        <w:rPr>
          <w:lang w:eastAsia="cs-CZ"/>
        </w:rPr>
        <w:t xml:space="preserve"> umožňují posílení jednotlivce v rámci osobní zdravotní péče, a zároveň budují užší vztahy mezi lékaři a pacienty.</w:t>
      </w:r>
      <w:bookmarkEnd w:id="0"/>
    </w:p>
    <w:sectPr w:rsidR="00461FB1" w:rsidRPr="00EC269E" w:rsidSect="00546F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AFF" w:usb1="C00020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2D34"/>
    <w:multiLevelType w:val="multilevel"/>
    <w:tmpl w:val="D38C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8522CF"/>
    <w:multiLevelType w:val="hybridMultilevel"/>
    <w:tmpl w:val="354AB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7749C"/>
    <w:multiLevelType w:val="hybridMultilevel"/>
    <w:tmpl w:val="C4C4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5549F"/>
    <w:multiLevelType w:val="multilevel"/>
    <w:tmpl w:val="59B0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B958B9"/>
    <w:multiLevelType w:val="multilevel"/>
    <w:tmpl w:val="085A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453D3F"/>
    <w:multiLevelType w:val="multilevel"/>
    <w:tmpl w:val="8ECC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2079EE"/>
    <w:multiLevelType w:val="multilevel"/>
    <w:tmpl w:val="9DDC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8B"/>
    <w:rsid w:val="0004139B"/>
    <w:rsid w:val="0007079B"/>
    <w:rsid w:val="000815E7"/>
    <w:rsid w:val="00084F93"/>
    <w:rsid w:val="000C319A"/>
    <w:rsid w:val="000D3802"/>
    <w:rsid w:val="000F4864"/>
    <w:rsid w:val="00103EAF"/>
    <w:rsid w:val="0012578E"/>
    <w:rsid w:val="0015467B"/>
    <w:rsid w:val="00157BC6"/>
    <w:rsid w:val="001A0865"/>
    <w:rsid w:val="001B09C1"/>
    <w:rsid w:val="001B4AE9"/>
    <w:rsid w:val="001C18C9"/>
    <w:rsid w:val="001F6AB4"/>
    <w:rsid w:val="002137B5"/>
    <w:rsid w:val="002B7289"/>
    <w:rsid w:val="0037364D"/>
    <w:rsid w:val="003C060C"/>
    <w:rsid w:val="003C3569"/>
    <w:rsid w:val="0040528C"/>
    <w:rsid w:val="00406405"/>
    <w:rsid w:val="00427545"/>
    <w:rsid w:val="00431669"/>
    <w:rsid w:val="00461FB1"/>
    <w:rsid w:val="00480D29"/>
    <w:rsid w:val="0048375F"/>
    <w:rsid w:val="004840C6"/>
    <w:rsid w:val="004A1865"/>
    <w:rsid w:val="004B1E66"/>
    <w:rsid w:val="004D2AA7"/>
    <w:rsid w:val="00522454"/>
    <w:rsid w:val="00546FE1"/>
    <w:rsid w:val="00553E63"/>
    <w:rsid w:val="0055768B"/>
    <w:rsid w:val="00560849"/>
    <w:rsid w:val="0056089C"/>
    <w:rsid w:val="00591113"/>
    <w:rsid w:val="00611790"/>
    <w:rsid w:val="00637188"/>
    <w:rsid w:val="00646261"/>
    <w:rsid w:val="00654ACE"/>
    <w:rsid w:val="00664298"/>
    <w:rsid w:val="00686F21"/>
    <w:rsid w:val="006C27F4"/>
    <w:rsid w:val="00715830"/>
    <w:rsid w:val="00727432"/>
    <w:rsid w:val="00731978"/>
    <w:rsid w:val="007A7BB2"/>
    <w:rsid w:val="007D6396"/>
    <w:rsid w:val="00827E64"/>
    <w:rsid w:val="008F2E4B"/>
    <w:rsid w:val="00921B39"/>
    <w:rsid w:val="0093664A"/>
    <w:rsid w:val="00941D49"/>
    <w:rsid w:val="00960D52"/>
    <w:rsid w:val="00992932"/>
    <w:rsid w:val="00A806A9"/>
    <w:rsid w:val="00AF2E81"/>
    <w:rsid w:val="00B42DFE"/>
    <w:rsid w:val="00BA468A"/>
    <w:rsid w:val="00BA7789"/>
    <w:rsid w:val="00C153D3"/>
    <w:rsid w:val="00C40A42"/>
    <w:rsid w:val="00C53507"/>
    <w:rsid w:val="00CA7122"/>
    <w:rsid w:val="00CC3D54"/>
    <w:rsid w:val="00CD1968"/>
    <w:rsid w:val="00CE312D"/>
    <w:rsid w:val="00CF3CF5"/>
    <w:rsid w:val="00D5696A"/>
    <w:rsid w:val="00D7583E"/>
    <w:rsid w:val="00DB4B1F"/>
    <w:rsid w:val="00E064AE"/>
    <w:rsid w:val="00E53F9B"/>
    <w:rsid w:val="00E619EA"/>
    <w:rsid w:val="00E63A8E"/>
    <w:rsid w:val="00E929D2"/>
    <w:rsid w:val="00EC269E"/>
    <w:rsid w:val="00EF3C5E"/>
    <w:rsid w:val="00F447A6"/>
    <w:rsid w:val="00F63B7D"/>
    <w:rsid w:val="00F66639"/>
    <w:rsid w:val="00FA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04D255-A4A6-4B5E-880F-45251204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06405"/>
  </w:style>
  <w:style w:type="paragraph" w:styleId="Nadpis1">
    <w:name w:val="heading 1"/>
    <w:basedOn w:val="Normln"/>
    <w:link w:val="Nadpis1Char"/>
    <w:uiPriority w:val="9"/>
    <w:qFormat/>
    <w:rsid w:val="005576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35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3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768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768B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C53507"/>
  </w:style>
  <w:style w:type="character" w:customStyle="1" w:styleId="Nadpis4Char">
    <w:name w:val="Nadpis 4 Char"/>
    <w:basedOn w:val="Standardnpsmoodstavce"/>
    <w:link w:val="Nadpis4"/>
    <w:uiPriority w:val="9"/>
    <w:semiHidden/>
    <w:rsid w:val="00C5350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C535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4139B"/>
    <w:pPr>
      <w:ind w:left="720"/>
      <w:contextualSpacing/>
    </w:pPr>
  </w:style>
  <w:style w:type="table" w:styleId="Mkatabulky">
    <w:name w:val="Table Grid"/>
    <w:basedOn w:val="Normlntabulka"/>
    <w:uiPriority w:val="39"/>
    <w:rsid w:val="009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3D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D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D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D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D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D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D5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81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Aspen.PR</Company>
  <LinksUpToDate>false</LinksUpToDate>
  <CharactersWithSpaces>3178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Hoblík</dc:creator>
  <cp:keywords/>
  <dc:description/>
  <cp:lastModifiedBy>Šárka</cp:lastModifiedBy>
  <cp:revision>2</cp:revision>
  <cp:lastPrinted>2017-03-16T14:23:00Z</cp:lastPrinted>
  <dcterms:created xsi:type="dcterms:W3CDTF">2017-03-31T11:59:00Z</dcterms:created>
  <dcterms:modified xsi:type="dcterms:W3CDTF">2017-03-31T11:59:00Z</dcterms:modified>
  <cp:category/>
</cp:coreProperties>
</file>