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1E" w:rsidRPr="00EA4E65" w:rsidRDefault="0071161E" w:rsidP="00C14454">
      <w:pPr>
        <w:jc w:val="center"/>
        <w:rPr>
          <w:b/>
          <w:bCs/>
          <w:kern w:val="36"/>
          <w:sz w:val="36"/>
          <w:szCs w:val="36"/>
          <w:lang w:val="cs-CZ"/>
        </w:rPr>
      </w:pPr>
    </w:p>
    <w:p w:rsidR="007B6D23" w:rsidRPr="00714797" w:rsidRDefault="009C1167" w:rsidP="002D3288">
      <w:pPr>
        <w:jc w:val="center"/>
        <w:rPr>
          <w:b/>
          <w:bCs/>
          <w:kern w:val="36"/>
          <w:sz w:val="34"/>
          <w:szCs w:val="34"/>
          <w:lang w:val="cs-CZ"/>
        </w:rPr>
      </w:pPr>
      <w:r>
        <w:rPr>
          <w:b/>
          <w:bCs/>
          <w:kern w:val="36"/>
          <w:sz w:val="34"/>
          <w:szCs w:val="34"/>
          <w:lang w:val="cs-CZ"/>
        </w:rPr>
        <w:t xml:space="preserve">Velikonoce slaví </w:t>
      </w:r>
      <w:r w:rsidR="007378AE">
        <w:rPr>
          <w:b/>
          <w:bCs/>
          <w:kern w:val="36"/>
          <w:sz w:val="34"/>
          <w:szCs w:val="34"/>
          <w:lang w:val="cs-CZ"/>
        </w:rPr>
        <w:t>71 %</w:t>
      </w:r>
      <w:r>
        <w:rPr>
          <w:b/>
          <w:bCs/>
          <w:kern w:val="36"/>
          <w:sz w:val="34"/>
          <w:szCs w:val="34"/>
          <w:lang w:val="cs-CZ"/>
        </w:rPr>
        <w:t xml:space="preserve"> Čechů</w:t>
      </w:r>
      <w:r w:rsidR="00635ECF">
        <w:rPr>
          <w:b/>
          <w:bCs/>
          <w:kern w:val="36"/>
          <w:sz w:val="34"/>
          <w:szCs w:val="34"/>
          <w:lang w:val="cs-CZ"/>
        </w:rPr>
        <w:t>, ženy více</w:t>
      </w:r>
      <w:r w:rsidR="007F0B9D">
        <w:rPr>
          <w:b/>
          <w:bCs/>
          <w:kern w:val="36"/>
          <w:sz w:val="34"/>
          <w:szCs w:val="34"/>
          <w:lang w:val="cs-CZ"/>
        </w:rPr>
        <w:t>,</w:t>
      </w:r>
      <w:r w:rsidR="00635ECF">
        <w:rPr>
          <w:b/>
          <w:bCs/>
          <w:kern w:val="36"/>
          <w:sz w:val="34"/>
          <w:szCs w:val="34"/>
          <w:lang w:val="cs-CZ"/>
        </w:rPr>
        <w:t xml:space="preserve"> a to kvůli dětem.</w:t>
      </w:r>
      <w:r>
        <w:rPr>
          <w:b/>
          <w:bCs/>
          <w:kern w:val="36"/>
          <w:sz w:val="34"/>
          <w:szCs w:val="34"/>
          <w:lang w:val="cs-CZ"/>
        </w:rPr>
        <w:t xml:space="preserve">  </w:t>
      </w:r>
      <w:r w:rsidR="00635ECF">
        <w:rPr>
          <w:b/>
          <w:bCs/>
          <w:kern w:val="36"/>
          <w:sz w:val="34"/>
          <w:szCs w:val="34"/>
          <w:lang w:val="cs-CZ"/>
        </w:rPr>
        <w:br/>
      </w:r>
      <w:r>
        <w:rPr>
          <w:b/>
          <w:bCs/>
          <w:kern w:val="36"/>
          <w:sz w:val="34"/>
          <w:szCs w:val="34"/>
          <w:lang w:val="cs-CZ"/>
        </w:rPr>
        <w:t xml:space="preserve">32 % </w:t>
      </w:r>
      <w:r w:rsidR="00635ECF">
        <w:rPr>
          <w:b/>
          <w:bCs/>
          <w:kern w:val="36"/>
          <w:sz w:val="34"/>
          <w:szCs w:val="34"/>
          <w:lang w:val="cs-CZ"/>
        </w:rPr>
        <w:t>z nás</w:t>
      </w:r>
      <w:r>
        <w:rPr>
          <w:b/>
          <w:bCs/>
          <w:kern w:val="36"/>
          <w:sz w:val="34"/>
          <w:szCs w:val="34"/>
          <w:lang w:val="cs-CZ"/>
        </w:rPr>
        <w:t xml:space="preserve"> plete pomlázku</w:t>
      </w:r>
    </w:p>
    <w:p w:rsidR="00EA4E65" w:rsidRPr="00EA4E65" w:rsidRDefault="00EA4E65" w:rsidP="002D3288">
      <w:pPr>
        <w:jc w:val="center"/>
        <w:rPr>
          <w:b/>
          <w:bCs/>
          <w:kern w:val="36"/>
          <w:sz w:val="36"/>
          <w:szCs w:val="36"/>
          <w:lang w:val="cs-CZ"/>
        </w:rPr>
      </w:pPr>
    </w:p>
    <w:p w:rsidR="00D62749" w:rsidRPr="00EA4E65" w:rsidRDefault="00D62749" w:rsidP="00C14454">
      <w:pPr>
        <w:rPr>
          <w:rFonts w:cs="Arial"/>
          <w:b/>
          <w:bCs/>
          <w:sz w:val="22"/>
          <w:szCs w:val="22"/>
          <w:lang w:val="cs-CZ" w:eastAsia="cs-CZ"/>
        </w:rPr>
      </w:pPr>
    </w:p>
    <w:p w:rsidR="00635ECF" w:rsidRDefault="007B6D23" w:rsidP="00A44FAC">
      <w:pPr>
        <w:spacing w:line="276" w:lineRule="auto"/>
        <w:contextualSpacing/>
        <w:rPr>
          <w:sz w:val="22"/>
          <w:szCs w:val="22"/>
          <w:lang w:val="cs-CZ"/>
        </w:rPr>
      </w:pPr>
      <w:bookmarkStart w:id="0" w:name="_GoBack"/>
      <w:r w:rsidRPr="007B6D23">
        <w:rPr>
          <w:b/>
          <w:sz w:val="22"/>
          <w:szCs w:val="22"/>
          <w:lang w:val="cs-CZ"/>
        </w:rPr>
        <w:t xml:space="preserve">Praha, </w:t>
      </w:r>
      <w:r w:rsidR="00825603">
        <w:rPr>
          <w:b/>
          <w:sz w:val="22"/>
          <w:szCs w:val="22"/>
          <w:lang w:val="cs-CZ"/>
        </w:rPr>
        <w:t>2</w:t>
      </w:r>
      <w:r w:rsidR="00D72DC7">
        <w:rPr>
          <w:b/>
          <w:sz w:val="22"/>
          <w:szCs w:val="22"/>
          <w:lang w:val="cs-CZ"/>
        </w:rPr>
        <w:t>9</w:t>
      </w:r>
      <w:r w:rsidRPr="007B6D23">
        <w:rPr>
          <w:b/>
          <w:sz w:val="22"/>
          <w:szCs w:val="22"/>
          <w:lang w:val="cs-CZ"/>
        </w:rPr>
        <w:t xml:space="preserve">. </w:t>
      </w:r>
      <w:r w:rsidR="002B471A">
        <w:rPr>
          <w:b/>
          <w:sz w:val="22"/>
          <w:szCs w:val="22"/>
          <w:lang w:val="cs-CZ"/>
        </w:rPr>
        <w:t>března</w:t>
      </w:r>
      <w:r w:rsidRPr="007B6D23">
        <w:rPr>
          <w:b/>
          <w:sz w:val="22"/>
          <w:szCs w:val="22"/>
          <w:lang w:val="cs-CZ"/>
        </w:rPr>
        <w:t xml:space="preserve"> 201</w:t>
      </w:r>
      <w:r w:rsidR="002B471A">
        <w:rPr>
          <w:b/>
          <w:sz w:val="22"/>
          <w:szCs w:val="22"/>
          <w:lang w:val="cs-CZ"/>
        </w:rPr>
        <w:t xml:space="preserve">8 </w:t>
      </w:r>
      <w:r w:rsidR="009A1C2D">
        <w:rPr>
          <w:sz w:val="22"/>
          <w:szCs w:val="22"/>
          <w:lang w:val="cs-CZ"/>
        </w:rPr>
        <w:t>–</w:t>
      </w:r>
      <w:r>
        <w:rPr>
          <w:sz w:val="22"/>
          <w:szCs w:val="22"/>
          <w:lang w:val="cs-CZ"/>
        </w:rPr>
        <w:t xml:space="preserve"> </w:t>
      </w:r>
      <w:r w:rsidR="009A1C2D">
        <w:rPr>
          <w:sz w:val="22"/>
          <w:szCs w:val="22"/>
          <w:lang w:val="cs-CZ"/>
        </w:rPr>
        <w:t xml:space="preserve">Velikonoce slaví </w:t>
      </w:r>
      <w:r w:rsidR="007378AE">
        <w:rPr>
          <w:sz w:val="22"/>
          <w:szCs w:val="22"/>
          <w:lang w:val="cs-CZ"/>
        </w:rPr>
        <w:t xml:space="preserve">více jak dvě třetiny </w:t>
      </w:r>
      <w:r w:rsidR="009A1C2D">
        <w:rPr>
          <w:sz w:val="22"/>
          <w:szCs w:val="22"/>
          <w:lang w:val="cs-CZ"/>
        </w:rPr>
        <w:t>Čech</w:t>
      </w:r>
      <w:r w:rsidR="00635ECF">
        <w:rPr>
          <w:sz w:val="22"/>
          <w:szCs w:val="22"/>
          <w:lang w:val="cs-CZ"/>
        </w:rPr>
        <w:t xml:space="preserve">ů, častěji pak ženy. Ty totiž tento svátek slaví hlavně kvůli dětem. Čtyři dny volna </w:t>
      </w:r>
      <w:r w:rsidR="001E64C6">
        <w:rPr>
          <w:sz w:val="22"/>
          <w:szCs w:val="22"/>
          <w:lang w:val="cs-CZ"/>
        </w:rPr>
        <w:t>nejčastěji stráví</w:t>
      </w:r>
      <w:r w:rsidR="00635ECF">
        <w:rPr>
          <w:sz w:val="22"/>
          <w:szCs w:val="22"/>
          <w:lang w:val="cs-CZ"/>
        </w:rPr>
        <w:t xml:space="preserve"> Češi doma</w:t>
      </w:r>
      <w:r w:rsidR="007378AE">
        <w:rPr>
          <w:sz w:val="22"/>
          <w:szCs w:val="22"/>
          <w:lang w:val="cs-CZ"/>
        </w:rPr>
        <w:t xml:space="preserve">, ale také na chalupě či na cestách, 14 % z nich ale bude letošní Velikonoce v práci. Velikonoční koledu pro koledníky nakupuje 59 % respondentů a celkové náklady na koledu a velikonoční výzdobu se nejčastěji pohybují do 500 Kč, vyplývá z aktuálního </w:t>
      </w:r>
      <w:r w:rsidR="007378AE" w:rsidRPr="002B471A">
        <w:rPr>
          <w:sz w:val="22"/>
          <w:szCs w:val="22"/>
          <w:lang w:val="cs-CZ"/>
        </w:rPr>
        <w:t xml:space="preserve">výzkumu </w:t>
      </w:r>
      <w:r w:rsidR="007378AE">
        <w:rPr>
          <w:sz w:val="22"/>
          <w:szCs w:val="22"/>
          <w:lang w:val="cs-CZ"/>
        </w:rPr>
        <w:t>RONDO</w:t>
      </w:r>
      <w:r w:rsidR="007F0B9D">
        <w:rPr>
          <w:sz w:val="22"/>
          <w:szCs w:val="22"/>
          <w:lang w:val="cs-CZ"/>
        </w:rPr>
        <w:t xml:space="preserve"> Data</w:t>
      </w:r>
      <w:r w:rsidR="007378AE">
        <w:rPr>
          <w:sz w:val="22"/>
          <w:szCs w:val="22"/>
          <w:lang w:val="cs-CZ"/>
        </w:rPr>
        <w:t>.</w:t>
      </w:r>
    </w:p>
    <w:p w:rsidR="00635ECF" w:rsidRDefault="00635ECF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7378AE" w:rsidRDefault="00F24BA8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„</w:t>
      </w:r>
      <w:r w:rsidR="0005729F">
        <w:rPr>
          <w:sz w:val="22"/>
          <w:szCs w:val="22"/>
          <w:lang w:val="cs-CZ"/>
        </w:rPr>
        <w:t xml:space="preserve">Velikonoce jsou v České republice stále oblíbeným svátkem a slaví je dle průzkumu 71 % lidí. Slaví je více ženy (72 %) než muži (68,5 %). Nejvíce lidí bude Velikonoce trávit doma (63 %), </w:t>
      </w:r>
      <w:r w:rsidR="009E5DD2">
        <w:rPr>
          <w:sz w:val="22"/>
          <w:szCs w:val="22"/>
          <w:lang w:val="cs-CZ"/>
        </w:rPr>
        <w:t>dále pak v práci (14 %), na chalupě (7, 3 %) a cestováním (6 %)</w:t>
      </w:r>
      <w:r>
        <w:rPr>
          <w:sz w:val="22"/>
          <w:szCs w:val="22"/>
          <w:lang w:val="cs-CZ"/>
        </w:rPr>
        <w:t>,“ cituje výsledk</w:t>
      </w:r>
      <w:r w:rsidR="00606E5D">
        <w:rPr>
          <w:sz w:val="22"/>
          <w:szCs w:val="22"/>
          <w:lang w:val="cs-CZ"/>
        </w:rPr>
        <w:t>y</w:t>
      </w:r>
      <w:r>
        <w:rPr>
          <w:sz w:val="22"/>
          <w:szCs w:val="22"/>
          <w:lang w:val="cs-CZ"/>
        </w:rPr>
        <w:t xml:space="preserve"> průzkumu Lukáš Vršecký</w:t>
      </w:r>
      <w:r w:rsidR="00610D69">
        <w:rPr>
          <w:sz w:val="22"/>
          <w:szCs w:val="22"/>
          <w:lang w:val="cs-CZ"/>
        </w:rPr>
        <w:t>, jednatel</w:t>
      </w:r>
      <w:r>
        <w:rPr>
          <w:sz w:val="22"/>
          <w:szCs w:val="22"/>
          <w:lang w:val="cs-CZ"/>
        </w:rPr>
        <w:t> Rondo.cz</w:t>
      </w:r>
      <w:r w:rsidR="00610D69">
        <w:rPr>
          <w:sz w:val="22"/>
          <w:szCs w:val="22"/>
          <w:lang w:val="cs-CZ"/>
        </w:rPr>
        <w:t>.</w:t>
      </w:r>
      <w:r w:rsidR="009E5DD2">
        <w:rPr>
          <w:sz w:val="22"/>
          <w:szCs w:val="22"/>
          <w:lang w:val="cs-CZ"/>
        </w:rPr>
        <w:t xml:space="preserve"> </w:t>
      </w:r>
    </w:p>
    <w:p w:rsidR="00903ED4" w:rsidRDefault="007378AE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/>
      </w:r>
      <w:r w:rsidR="009E5DD2">
        <w:rPr>
          <w:sz w:val="22"/>
          <w:szCs w:val="22"/>
          <w:lang w:val="cs-CZ"/>
        </w:rPr>
        <w:t xml:space="preserve">Trend cestování je posilován od roku 2016, od kdy je svátkem i Velký pátek a volno se protáhlo na celé čtyři dny. Nejčastěji cestují o Velikonocích </w:t>
      </w:r>
      <w:r w:rsidR="00903ED4">
        <w:rPr>
          <w:sz w:val="22"/>
          <w:szCs w:val="22"/>
          <w:lang w:val="cs-CZ"/>
        </w:rPr>
        <w:t xml:space="preserve">Češi na hory za lyžováním, ale </w:t>
      </w:r>
      <w:r w:rsidR="00632369">
        <w:rPr>
          <w:sz w:val="22"/>
          <w:szCs w:val="22"/>
          <w:lang w:val="cs-CZ"/>
        </w:rPr>
        <w:t>i</w:t>
      </w:r>
      <w:r w:rsidR="00903ED4">
        <w:rPr>
          <w:sz w:val="22"/>
          <w:szCs w:val="22"/>
          <w:lang w:val="cs-CZ"/>
        </w:rPr>
        <w:t xml:space="preserve"> za teplem. Stále nerozhodnutých, jak stráví svátky, je 12 %</w:t>
      </w:r>
      <w:r w:rsidR="00623086" w:rsidRPr="00623086">
        <w:rPr>
          <w:sz w:val="22"/>
          <w:szCs w:val="22"/>
          <w:lang w:val="cs-CZ"/>
        </w:rPr>
        <w:t xml:space="preserve"> </w:t>
      </w:r>
      <w:r w:rsidR="00623086">
        <w:rPr>
          <w:sz w:val="22"/>
          <w:szCs w:val="22"/>
          <w:lang w:val="cs-CZ"/>
        </w:rPr>
        <w:t>lidí.</w:t>
      </w:r>
    </w:p>
    <w:p w:rsidR="00903ED4" w:rsidRDefault="00903ED4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8C574C" w:rsidRDefault="00903ED4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Češi nejčastěji s</w:t>
      </w:r>
      <w:r w:rsidR="00632369">
        <w:rPr>
          <w:sz w:val="22"/>
          <w:szCs w:val="22"/>
          <w:lang w:val="cs-CZ"/>
        </w:rPr>
        <w:t>l</w:t>
      </w:r>
      <w:r>
        <w:rPr>
          <w:sz w:val="22"/>
          <w:szCs w:val="22"/>
          <w:lang w:val="cs-CZ"/>
        </w:rPr>
        <w:t xml:space="preserve">aví Velikonoce rádi (29, 4 %), </w:t>
      </w:r>
      <w:r w:rsidR="008C574C">
        <w:rPr>
          <w:sz w:val="22"/>
          <w:szCs w:val="22"/>
          <w:lang w:val="cs-CZ"/>
        </w:rPr>
        <w:t>27, 5 % odpovědělo že „jen tak udržují tradici“ a 24, 3 % slaví velikonoční svátky kvůli dětem. Muži nejčastěji odpovídali, že slaví Velikonoce rádi a ženy kvůli dětem.</w:t>
      </w:r>
    </w:p>
    <w:p w:rsidR="008C574C" w:rsidRDefault="008C574C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B8223B" w:rsidRDefault="008C574C" w:rsidP="00A44FAC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Co se týče velikonočních rituálů, pak pomlázku bude mít více než 70 % těch, kteří slaví</w:t>
      </w:r>
      <w:r w:rsidR="002259A1">
        <w:rPr>
          <w:sz w:val="22"/>
          <w:szCs w:val="22"/>
          <w:lang w:val="cs-CZ"/>
        </w:rPr>
        <w:t>. Častěji Češi pomlázku kupují, a to 38 %, ale více než 32 % pomlázku plete</w:t>
      </w:r>
      <w:r w:rsidR="00623086">
        <w:rPr>
          <w:sz w:val="22"/>
          <w:szCs w:val="22"/>
          <w:lang w:val="cs-CZ"/>
        </w:rPr>
        <w:t>:</w:t>
      </w:r>
      <w:r w:rsidR="002259A1">
        <w:rPr>
          <w:sz w:val="22"/>
          <w:szCs w:val="22"/>
          <w:lang w:val="cs-CZ"/>
        </w:rPr>
        <w:t xml:space="preserve"> a to sami (22, 9</w:t>
      </w:r>
      <w:r>
        <w:rPr>
          <w:sz w:val="22"/>
          <w:szCs w:val="22"/>
          <w:lang w:val="cs-CZ"/>
        </w:rPr>
        <w:t xml:space="preserve"> </w:t>
      </w:r>
      <w:r w:rsidR="002259A1">
        <w:rPr>
          <w:sz w:val="22"/>
          <w:szCs w:val="22"/>
          <w:lang w:val="cs-CZ"/>
        </w:rPr>
        <w:t xml:space="preserve">%) nebo podle návodu na </w:t>
      </w:r>
      <w:proofErr w:type="spellStart"/>
      <w:r w:rsidR="002259A1">
        <w:rPr>
          <w:sz w:val="22"/>
          <w:szCs w:val="22"/>
          <w:lang w:val="cs-CZ"/>
        </w:rPr>
        <w:t>youtube</w:t>
      </w:r>
      <w:proofErr w:type="spellEnd"/>
      <w:r w:rsidR="002259A1">
        <w:rPr>
          <w:sz w:val="22"/>
          <w:szCs w:val="22"/>
          <w:lang w:val="cs-CZ"/>
        </w:rPr>
        <w:t xml:space="preserve"> 5, 9 % či jiného návodu (4, 5 %). Velikonoční vajíčka barví 61, 7 %. </w:t>
      </w:r>
      <w:r w:rsidR="00B8223B">
        <w:rPr>
          <w:sz w:val="22"/>
          <w:szCs w:val="22"/>
          <w:lang w:val="cs-CZ"/>
        </w:rPr>
        <w:t>Do kostela o Velikonocích chodí 15, 3 % dotázaných.</w:t>
      </w:r>
    </w:p>
    <w:p w:rsidR="00B8223B" w:rsidRDefault="00B8223B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7378AE" w:rsidRDefault="007378AE" w:rsidP="007378AE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„</w:t>
      </w:r>
      <w:r w:rsidR="002259A1">
        <w:rPr>
          <w:sz w:val="22"/>
          <w:szCs w:val="22"/>
          <w:lang w:val="cs-CZ"/>
        </w:rPr>
        <w:t>Velikonoční koledu pro koledníky nakupuje 59 %</w:t>
      </w:r>
      <w:r>
        <w:rPr>
          <w:sz w:val="22"/>
          <w:szCs w:val="22"/>
          <w:lang w:val="cs-CZ"/>
        </w:rPr>
        <w:t xml:space="preserve"> respondentů </w:t>
      </w:r>
      <w:r w:rsidR="002259A1">
        <w:rPr>
          <w:sz w:val="22"/>
          <w:szCs w:val="22"/>
          <w:lang w:val="cs-CZ"/>
        </w:rPr>
        <w:t>a celkové náklady na koledu a velikonoční výzdobu se nejčastěji pohybují do 500 Kč (40 %), 500 až 1000 Kč utratí 21, 5 %</w:t>
      </w:r>
      <w:r>
        <w:rPr>
          <w:sz w:val="22"/>
          <w:szCs w:val="22"/>
          <w:lang w:val="cs-CZ"/>
        </w:rPr>
        <w:t xml:space="preserve"> dotázaných</w:t>
      </w:r>
      <w:r w:rsidR="002259A1">
        <w:rPr>
          <w:sz w:val="22"/>
          <w:szCs w:val="22"/>
          <w:lang w:val="cs-CZ"/>
        </w:rPr>
        <w:t xml:space="preserve">. </w:t>
      </w:r>
      <w:r w:rsidR="00B8223B">
        <w:rPr>
          <w:sz w:val="22"/>
          <w:szCs w:val="22"/>
          <w:lang w:val="cs-CZ"/>
        </w:rPr>
        <w:t>Tato čísla se však ještě navýší, protože více jak 28 % respondentů ještě neví, kolik utratí</w:t>
      </w:r>
      <w:r w:rsidR="00623086">
        <w:rPr>
          <w:sz w:val="22"/>
          <w:szCs w:val="22"/>
          <w:lang w:val="cs-CZ"/>
        </w:rPr>
        <w:t>.</w:t>
      </w:r>
      <w:r w:rsidR="00B8223B">
        <w:rPr>
          <w:sz w:val="22"/>
          <w:szCs w:val="22"/>
          <w:lang w:val="cs-CZ"/>
        </w:rPr>
        <w:t xml:space="preserve"> </w:t>
      </w:r>
      <w:r w:rsidR="00623086">
        <w:rPr>
          <w:sz w:val="22"/>
          <w:szCs w:val="22"/>
          <w:lang w:val="cs-CZ"/>
        </w:rPr>
        <w:t>V</w:t>
      </w:r>
      <w:r w:rsidR="00B8223B">
        <w:rPr>
          <w:sz w:val="22"/>
          <w:szCs w:val="22"/>
          <w:lang w:val="cs-CZ"/>
        </w:rPr>
        <w:t> loňském roce utratilo do 500 Kč 63 % a 500 až 1000 Kč 28 %. Alkohol v rámci velikonočních oslav pije 44, 7 % a oblíbenost piva, vína, domácí pálenky či destilátů z obchodu je zhruba vyrovnaná</w:t>
      </w:r>
      <w:r>
        <w:rPr>
          <w:sz w:val="22"/>
          <w:szCs w:val="22"/>
          <w:lang w:val="cs-CZ"/>
        </w:rPr>
        <w:t xml:space="preserve">,“ dodává k průzkumu Lukáš Vršecký, jednatel Rondo.cz. </w:t>
      </w:r>
    </w:p>
    <w:p w:rsidR="002259A1" w:rsidRDefault="002259A1" w:rsidP="00A44FAC">
      <w:pPr>
        <w:spacing w:line="276" w:lineRule="auto"/>
        <w:contextualSpacing/>
        <w:rPr>
          <w:sz w:val="22"/>
          <w:szCs w:val="22"/>
          <w:lang w:val="cs-CZ"/>
        </w:rPr>
      </w:pPr>
    </w:p>
    <w:p w:rsidR="007378AE" w:rsidRPr="00EA4E65" w:rsidRDefault="007378AE" w:rsidP="007378AE">
      <w:pPr>
        <w:spacing w:line="276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Aktuální průzkum realizoval</w:t>
      </w:r>
      <w:r w:rsidR="007F0B9D">
        <w:rPr>
          <w:sz w:val="22"/>
          <w:szCs w:val="22"/>
          <w:lang w:val="cs-CZ"/>
        </w:rPr>
        <w:t>o</w:t>
      </w:r>
      <w:r>
        <w:rPr>
          <w:sz w:val="22"/>
          <w:szCs w:val="22"/>
          <w:lang w:val="cs-CZ"/>
        </w:rPr>
        <w:t xml:space="preserve"> RONDO</w:t>
      </w:r>
      <w:r w:rsidR="007F0B9D">
        <w:rPr>
          <w:sz w:val="22"/>
          <w:szCs w:val="22"/>
          <w:lang w:val="cs-CZ"/>
        </w:rPr>
        <w:t xml:space="preserve"> D</w:t>
      </w:r>
      <w:r>
        <w:rPr>
          <w:sz w:val="22"/>
          <w:szCs w:val="22"/>
          <w:lang w:val="cs-CZ"/>
        </w:rPr>
        <w:t xml:space="preserve">ata a proběhl v týdnu od 19. do 25. března na vzorku 3600 respondentů ve věku </w:t>
      </w:r>
      <w:proofErr w:type="gramStart"/>
      <w:r>
        <w:rPr>
          <w:sz w:val="22"/>
          <w:szCs w:val="22"/>
          <w:lang w:val="cs-CZ"/>
        </w:rPr>
        <w:t>18 – 65</w:t>
      </w:r>
      <w:proofErr w:type="gramEnd"/>
      <w:r>
        <w:rPr>
          <w:sz w:val="22"/>
          <w:szCs w:val="22"/>
          <w:lang w:val="cs-CZ"/>
        </w:rPr>
        <w:t xml:space="preserve"> let ze všech krajů v ČR. </w:t>
      </w:r>
      <w:bookmarkEnd w:id="0"/>
    </w:p>
    <w:sectPr w:rsidR="007378AE" w:rsidRPr="00EA4E65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40" w:rsidRDefault="001E5D40" w:rsidP="00FB5EFB">
      <w:r>
        <w:separator/>
      </w:r>
    </w:p>
  </w:endnote>
  <w:endnote w:type="continuationSeparator" w:id="0">
    <w:p w:rsidR="001E5D40" w:rsidRDefault="001E5D40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40" w:rsidRDefault="001E5D40" w:rsidP="00FB5EFB">
      <w:r>
        <w:separator/>
      </w:r>
    </w:p>
  </w:footnote>
  <w:footnote w:type="continuationSeparator" w:id="0">
    <w:p w:rsidR="001E5D40" w:rsidRDefault="001E5D40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8D" w:rsidRDefault="00230D8D">
    <w:pPr>
      <w:pStyle w:val="Zhlav"/>
    </w:pP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30C0D"/>
    <w:rsid w:val="00033149"/>
    <w:rsid w:val="0004139B"/>
    <w:rsid w:val="00044974"/>
    <w:rsid w:val="00051BB0"/>
    <w:rsid w:val="0005275E"/>
    <w:rsid w:val="00054C4B"/>
    <w:rsid w:val="0005729F"/>
    <w:rsid w:val="0007079B"/>
    <w:rsid w:val="000815E7"/>
    <w:rsid w:val="00096B83"/>
    <w:rsid w:val="000A4832"/>
    <w:rsid w:val="000A499B"/>
    <w:rsid w:val="000A5FEF"/>
    <w:rsid w:val="000C319A"/>
    <w:rsid w:val="000D3802"/>
    <w:rsid w:val="000D41C5"/>
    <w:rsid w:val="000D552A"/>
    <w:rsid w:val="000D6514"/>
    <w:rsid w:val="000E5967"/>
    <w:rsid w:val="00103EAF"/>
    <w:rsid w:val="00123E42"/>
    <w:rsid w:val="0012580C"/>
    <w:rsid w:val="0013007B"/>
    <w:rsid w:val="001309F0"/>
    <w:rsid w:val="001353D0"/>
    <w:rsid w:val="001409E6"/>
    <w:rsid w:val="0015467B"/>
    <w:rsid w:val="0016583B"/>
    <w:rsid w:val="001822D9"/>
    <w:rsid w:val="001B09C1"/>
    <w:rsid w:val="001C18C9"/>
    <w:rsid w:val="001C5F4A"/>
    <w:rsid w:val="001D377E"/>
    <w:rsid w:val="001D47C1"/>
    <w:rsid w:val="001E5D40"/>
    <w:rsid w:val="001E64C6"/>
    <w:rsid w:val="001F1A16"/>
    <w:rsid w:val="001F3813"/>
    <w:rsid w:val="001F6AB4"/>
    <w:rsid w:val="002137B5"/>
    <w:rsid w:val="002259A1"/>
    <w:rsid w:val="00230D8D"/>
    <w:rsid w:val="002342A1"/>
    <w:rsid w:val="00251B88"/>
    <w:rsid w:val="0026471A"/>
    <w:rsid w:val="002852B5"/>
    <w:rsid w:val="002A6E76"/>
    <w:rsid w:val="002B471A"/>
    <w:rsid w:val="002B7289"/>
    <w:rsid w:val="002D12AE"/>
    <w:rsid w:val="002D2012"/>
    <w:rsid w:val="002D3288"/>
    <w:rsid w:val="002E532D"/>
    <w:rsid w:val="002F060D"/>
    <w:rsid w:val="003040EF"/>
    <w:rsid w:val="003201B7"/>
    <w:rsid w:val="00322784"/>
    <w:rsid w:val="00372B64"/>
    <w:rsid w:val="0037364D"/>
    <w:rsid w:val="003828C4"/>
    <w:rsid w:val="00386C58"/>
    <w:rsid w:val="00396878"/>
    <w:rsid w:val="003A3FB1"/>
    <w:rsid w:val="003B03F8"/>
    <w:rsid w:val="003B1D43"/>
    <w:rsid w:val="003C3569"/>
    <w:rsid w:val="003D045D"/>
    <w:rsid w:val="003F6A32"/>
    <w:rsid w:val="00406405"/>
    <w:rsid w:val="0040786B"/>
    <w:rsid w:val="0041107B"/>
    <w:rsid w:val="004233ED"/>
    <w:rsid w:val="004245C1"/>
    <w:rsid w:val="00425AD4"/>
    <w:rsid w:val="00427545"/>
    <w:rsid w:val="004305FD"/>
    <w:rsid w:val="00431669"/>
    <w:rsid w:val="00431AF9"/>
    <w:rsid w:val="00443D3E"/>
    <w:rsid w:val="00456000"/>
    <w:rsid w:val="004639CF"/>
    <w:rsid w:val="00480D29"/>
    <w:rsid w:val="0048375F"/>
    <w:rsid w:val="004840C6"/>
    <w:rsid w:val="004A1865"/>
    <w:rsid w:val="004A1EAD"/>
    <w:rsid w:val="004A3D86"/>
    <w:rsid w:val="004C219E"/>
    <w:rsid w:val="004C22F0"/>
    <w:rsid w:val="004D733F"/>
    <w:rsid w:val="004E23D5"/>
    <w:rsid w:val="004F0C1F"/>
    <w:rsid w:val="00502B50"/>
    <w:rsid w:val="0050391B"/>
    <w:rsid w:val="005234B5"/>
    <w:rsid w:val="00526C68"/>
    <w:rsid w:val="00546FE1"/>
    <w:rsid w:val="00551F83"/>
    <w:rsid w:val="00553E63"/>
    <w:rsid w:val="0055768B"/>
    <w:rsid w:val="005632B0"/>
    <w:rsid w:val="00580B03"/>
    <w:rsid w:val="00591113"/>
    <w:rsid w:val="005918D3"/>
    <w:rsid w:val="005A086F"/>
    <w:rsid w:val="005A2F8F"/>
    <w:rsid w:val="005A480A"/>
    <w:rsid w:val="005A5463"/>
    <w:rsid w:val="005C2C2B"/>
    <w:rsid w:val="005E2912"/>
    <w:rsid w:val="005E4BF1"/>
    <w:rsid w:val="005F1F3C"/>
    <w:rsid w:val="00603151"/>
    <w:rsid w:val="006051F2"/>
    <w:rsid w:val="00606E5D"/>
    <w:rsid w:val="00610D69"/>
    <w:rsid w:val="00611790"/>
    <w:rsid w:val="0061308C"/>
    <w:rsid w:val="0061310B"/>
    <w:rsid w:val="00623086"/>
    <w:rsid w:val="00632369"/>
    <w:rsid w:val="00635ECF"/>
    <w:rsid w:val="0064144C"/>
    <w:rsid w:val="00645D86"/>
    <w:rsid w:val="00646261"/>
    <w:rsid w:val="00654ACE"/>
    <w:rsid w:val="006603A6"/>
    <w:rsid w:val="00664298"/>
    <w:rsid w:val="00686F21"/>
    <w:rsid w:val="00697E33"/>
    <w:rsid w:val="006D7DDA"/>
    <w:rsid w:val="006E2F05"/>
    <w:rsid w:val="006F1733"/>
    <w:rsid w:val="006F6974"/>
    <w:rsid w:val="0071161E"/>
    <w:rsid w:val="00713C09"/>
    <w:rsid w:val="00714797"/>
    <w:rsid w:val="00715830"/>
    <w:rsid w:val="00717C6E"/>
    <w:rsid w:val="00725DDF"/>
    <w:rsid w:val="007378AE"/>
    <w:rsid w:val="00737931"/>
    <w:rsid w:val="00737A67"/>
    <w:rsid w:val="00754211"/>
    <w:rsid w:val="0076224C"/>
    <w:rsid w:val="00772555"/>
    <w:rsid w:val="00783FD6"/>
    <w:rsid w:val="007853A1"/>
    <w:rsid w:val="007957F4"/>
    <w:rsid w:val="007A57F4"/>
    <w:rsid w:val="007A7BB2"/>
    <w:rsid w:val="007B4B8A"/>
    <w:rsid w:val="007B6D23"/>
    <w:rsid w:val="007C60F6"/>
    <w:rsid w:val="007D1EDA"/>
    <w:rsid w:val="007D6396"/>
    <w:rsid w:val="007D7EFE"/>
    <w:rsid w:val="007E1E27"/>
    <w:rsid w:val="007E60E1"/>
    <w:rsid w:val="007F0B9D"/>
    <w:rsid w:val="007F2D0A"/>
    <w:rsid w:val="0082078B"/>
    <w:rsid w:val="00825603"/>
    <w:rsid w:val="00827E64"/>
    <w:rsid w:val="00835601"/>
    <w:rsid w:val="00835BE3"/>
    <w:rsid w:val="00841284"/>
    <w:rsid w:val="008478A6"/>
    <w:rsid w:val="00866A81"/>
    <w:rsid w:val="00872B79"/>
    <w:rsid w:val="00881ABD"/>
    <w:rsid w:val="008B22CE"/>
    <w:rsid w:val="008C342F"/>
    <w:rsid w:val="008C574C"/>
    <w:rsid w:val="008C5CAE"/>
    <w:rsid w:val="008E3155"/>
    <w:rsid w:val="008F2E4B"/>
    <w:rsid w:val="00903ED4"/>
    <w:rsid w:val="00921B39"/>
    <w:rsid w:val="00952066"/>
    <w:rsid w:val="009526FD"/>
    <w:rsid w:val="009565CA"/>
    <w:rsid w:val="00960D52"/>
    <w:rsid w:val="009648EF"/>
    <w:rsid w:val="0097583C"/>
    <w:rsid w:val="00987950"/>
    <w:rsid w:val="009A1C2D"/>
    <w:rsid w:val="009A3673"/>
    <w:rsid w:val="009B0BAC"/>
    <w:rsid w:val="009B180F"/>
    <w:rsid w:val="009C1167"/>
    <w:rsid w:val="009C23B4"/>
    <w:rsid w:val="009C2861"/>
    <w:rsid w:val="009E5DD2"/>
    <w:rsid w:val="00A35E80"/>
    <w:rsid w:val="00A3669A"/>
    <w:rsid w:val="00A44FAC"/>
    <w:rsid w:val="00A52EC5"/>
    <w:rsid w:val="00A653CA"/>
    <w:rsid w:val="00A658B6"/>
    <w:rsid w:val="00A806A9"/>
    <w:rsid w:val="00A80BA2"/>
    <w:rsid w:val="00A8176F"/>
    <w:rsid w:val="00A87FD2"/>
    <w:rsid w:val="00AA4DCF"/>
    <w:rsid w:val="00AB5CDA"/>
    <w:rsid w:val="00AD0754"/>
    <w:rsid w:val="00AD470C"/>
    <w:rsid w:val="00AF2E81"/>
    <w:rsid w:val="00B1240B"/>
    <w:rsid w:val="00B16EAD"/>
    <w:rsid w:val="00B250AC"/>
    <w:rsid w:val="00B2701F"/>
    <w:rsid w:val="00B335D4"/>
    <w:rsid w:val="00B42DFE"/>
    <w:rsid w:val="00B62264"/>
    <w:rsid w:val="00B63BEA"/>
    <w:rsid w:val="00B647D8"/>
    <w:rsid w:val="00B76BFA"/>
    <w:rsid w:val="00B8223B"/>
    <w:rsid w:val="00B949A2"/>
    <w:rsid w:val="00BA26AD"/>
    <w:rsid w:val="00BA468A"/>
    <w:rsid w:val="00BA7789"/>
    <w:rsid w:val="00BD6A02"/>
    <w:rsid w:val="00BE2140"/>
    <w:rsid w:val="00BE2636"/>
    <w:rsid w:val="00C05C3C"/>
    <w:rsid w:val="00C14454"/>
    <w:rsid w:val="00C15989"/>
    <w:rsid w:val="00C24325"/>
    <w:rsid w:val="00C53507"/>
    <w:rsid w:val="00C6194E"/>
    <w:rsid w:val="00C64C2B"/>
    <w:rsid w:val="00C65FB0"/>
    <w:rsid w:val="00C71DBF"/>
    <w:rsid w:val="00C94856"/>
    <w:rsid w:val="00CA3D14"/>
    <w:rsid w:val="00CA5846"/>
    <w:rsid w:val="00CC0779"/>
    <w:rsid w:val="00CC3D54"/>
    <w:rsid w:val="00CD1FC3"/>
    <w:rsid w:val="00CE2E44"/>
    <w:rsid w:val="00CE312D"/>
    <w:rsid w:val="00CF12E3"/>
    <w:rsid w:val="00CF3CF5"/>
    <w:rsid w:val="00D1549B"/>
    <w:rsid w:val="00D21CEB"/>
    <w:rsid w:val="00D2595C"/>
    <w:rsid w:val="00D31355"/>
    <w:rsid w:val="00D37023"/>
    <w:rsid w:val="00D50670"/>
    <w:rsid w:val="00D56A8C"/>
    <w:rsid w:val="00D62749"/>
    <w:rsid w:val="00D67FBF"/>
    <w:rsid w:val="00D72DC7"/>
    <w:rsid w:val="00D7583E"/>
    <w:rsid w:val="00D76126"/>
    <w:rsid w:val="00D761DF"/>
    <w:rsid w:val="00D92117"/>
    <w:rsid w:val="00DB4A77"/>
    <w:rsid w:val="00DB4B1F"/>
    <w:rsid w:val="00DC0C54"/>
    <w:rsid w:val="00DE088F"/>
    <w:rsid w:val="00DE1B81"/>
    <w:rsid w:val="00DE4CC5"/>
    <w:rsid w:val="00E04B5F"/>
    <w:rsid w:val="00E064AE"/>
    <w:rsid w:val="00E24086"/>
    <w:rsid w:val="00E2449E"/>
    <w:rsid w:val="00E53F9B"/>
    <w:rsid w:val="00E560BE"/>
    <w:rsid w:val="00E63A8E"/>
    <w:rsid w:val="00E6793D"/>
    <w:rsid w:val="00E71FD9"/>
    <w:rsid w:val="00E73220"/>
    <w:rsid w:val="00E86B50"/>
    <w:rsid w:val="00EA4E65"/>
    <w:rsid w:val="00EC269E"/>
    <w:rsid w:val="00EF3C5E"/>
    <w:rsid w:val="00EF5219"/>
    <w:rsid w:val="00F0322A"/>
    <w:rsid w:val="00F216ED"/>
    <w:rsid w:val="00F24632"/>
    <w:rsid w:val="00F24BA8"/>
    <w:rsid w:val="00F24D61"/>
    <w:rsid w:val="00F459E0"/>
    <w:rsid w:val="00F51989"/>
    <w:rsid w:val="00F63B7D"/>
    <w:rsid w:val="00F66639"/>
    <w:rsid w:val="00F77966"/>
    <w:rsid w:val="00F8169F"/>
    <w:rsid w:val="00F903B4"/>
    <w:rsid w:val="00FA1F8A"/>
    <w:rsid w:val="00FB5EFB"/>
    <w:rsid w:val="00FD15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12728-8096-4AD2-8F2F-8AA75BC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0449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497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E6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Hoblík</dc:creator>
  <cp:lastModifiedBy>Šárka</cp:lastModifiedBy>
  <cp:revision>2</cp:revision>
  <cp:lastPrinted>2018-03-28T08:06:00Z</cp:lastPrinted>
  <dcterms:created xsi:type="dcterms:W3CDTF">2018-03-29T12:27:00Z</dcterms:created>
  <dcterms:modified xsi:type="dcterms:W3CDTF">2018-03-29T12:27:00Z</dcterms:modified>
</cp:coreProperties>
</file>