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170" w:rsidRDefault="00B30170" w:rsidP="00B81F2D">
      <w:pPr>
        <w:jc w:val="center"/>
        <w:rPr>
          <w:b/>
          <w:bCs/>
          <w:kern w:val="36"/>
          <w:sz w:val="36"/>
          <w:szCs w:val="36"/>
        </w:rPr>
      </w:pPr>
    </w:p>
    <w:p w:rsidR="00FF050E" w:rsidRDefault="009F6912" w:rsidP="00FF050E">
      <w:pPr>
        <w:jc w:val="center"/>
        <w:rPr>
          <w:b/>
          <w:bCs/>
          <w:kern w:val="36"/>
          <w:sz w:val="34"/>
          <w:szCs w:val="34"/>
        </w:rPr>
      </w:pPr>
      <w:r>
        <w:rPr>
          <w:b/>
          <w:bCs/>
          <w:kern w:val="36"/>
          <w:sz w:val="34"/>
          <w:szCs w:val="34"/>
        </w:rPr>
        <w:t>57 % Čechů uvažuje o změně práce</w:t>
      </w:r>
      <w:r w:rsidR="00875D54">
        <w:rPr>
          <w:b/>
          <w:bCs/>
          <w:kern w:val="36"/>
          <w:sz w:val="34"/>
          <w:szCs w:val="34"/>
        </w:rPr>
        <w:t>. Slyší zejména na peníze</w:t>
      </w:r>
    </w:p>
    <w:p w:rsidR="006C6A3A" w:rsidRPr="00B41C30" w:rsidRDefault="006C6A3A" w:rsidP="00FF050E">
      <w:pPr>
        <w:jc w:val="center"/>
        <w:rPr>
          <w:b/>
          <w:bCs/>
          <w:kern w:val="36"/>
          <w:sz w:val="36"/>
          <w:szCs w:val="36"/>
        </w:rPr>
      </w:pPr>
    </w:p>
    <w:p w:rsidR="0076224C" w:rsidRPr="00FB039F" w:rsidRDefault="0076224C" w:rsidP="00B81F2D">
      <w:pPr>
        <w:jc w:val="center"/>
        <w:rPr>
          <w:b/>
          <w:bCs/>
          <w:kern w:val="36"/>
          <w:sz w:val="34"/>
          <w:szCs w:val="34"/>
        </w:rPr>
      </w:pPr>
    </w:p>
    <w:p w:rsidR="00577E3B" w:rsidRDefault="00C14454" w:rsidP="00C15D55">
      <w:pPr>
        <w:spacing w:line="276" w:lineRule="auto"/>
        <w:jc w:val="both"/>
        <w:rPr>
          <w:rFonts w:ascii="Fira Sans ExtraLight" w:hAnsi="Fira Sans ExtraLight" w:cstheme="majorHAnsi"/>
        </w:rPr>
      </w:pPr>
      <w:bookmarkStart w:id="0" w:name="_GoBack"/>
      <w:r w:rsidRPr="00050BCA">
        <w:rPr>
          <w:b/>
          <w:lang w:eastAsia="cs-CZ"/>
        </w:rPr>
        <w:t xml:space="preserve">Praha, </w:t>
      </w:r>
      <w:r w:rsidR="00A87AC2">
        <w:rPr>
          <w:b/>
          <w:lang w:eastAsia="cs-CZ"/>
        </w:rPr>
        <w:t>5</w:t>
      </w:r>
      <w:r w:rsidRPr="00050BCA">
        <w:rPr>
          <w:b/>
          <w:lang w:eastAsia="cs-CZ"/>
        </w:rPr>
        <w:t xml:space="preserve">. </w:t>
      </w:r>
      <w:r w:rsidR="00A87AC2">
        <w:rPr>
          <w:b/>
          <w:lang w:eastAsia="cs-CZ"/>
        </w:rPr>
        <w:t>září</w:t>
      </w:r>
      <w:r w:rsidRPr="00050BCA">
        <w:rPr>
          <w:b/>
          <w:lang w:eastAsia="cs-CZ"/>
        </w:rPr>
        <w:t xml:space="preserve"> 201</w:t>
      </w:r>
      <w:r w:rsidR="00437500">
        <w:rPr>
          <w:b/>
          <w:lang w:eastAsia="cs-CZ"/>
        </w:rPr>
        <w:t>8</w:t>
      </w:r>
      <w:r w:rsidRPr="00050BCA">
        <w:rPr>
          <w:lang w:eastAsia="cs-CZ"/>
        </w:rPr>
        <w:t xml:space="preserve"> –</w:t>
      </w:r>
      <w:r w:rsidR="00285E31" w:rsidRPr="00285E31">
        <w:rPr>
          <w:rFonts w:ascii="Fira Sans ExtraLight" w:hAnsi="Fira Sans ExtraLight" w:cstheme="majorHAnsi"/>
        </w:rPr>
        <w:t xml:space="preserve"> </w:t>
      </w:r>
      <w:r w:rsidR="00577E3B">
        <w:rPr>
          <w:rFonts w:ascii="Fira Sans ExtraLight" w:hAnsi="Fira Sans ExtraLight" w:cstheme="majorHAnsi"/>
        </w:rPr>
        <w:t>Ke změně</w:t>
      </w:r>
      <w:r w:rsidR="00577E3B" w:rsidRPr="00577E3B">
        <w:rPr>
          <w:rFonts w:ascii="Fira Sans ExtraLight" w:hAnsi="Fira Sans ExtraLight" w:cstheme="majorHAnsi"/>
        </w:rPr>
        <w:t xml:space="preserve"> práce </w:t>
      </w:r>
      <w:r w:rsidR="00577E3B">
        <w:rPr>
          <w:rFonts w:ascii="Fira Sans ExtraLight" w:hAnsi="Fira Sans ExtraLight" w:cstheme="majorHAnsi"/>
        </w:rPr>
        <w:t xml:space="preserve">Čechy v době stále rekordně nízké nezaměstnanosti a relativně nižším platům ve srovnání se západní Evropou </w:t>
      </w:r>
      <w:r w:rsidR="00577E3B" w:rsidRPr="00577E3B">
        <w:rPr>
          <w:rFonts w:ascii="Fira Sans ExtraLight" w:hAnsi="Fira Sans ExtraLight" w:cstheme="majorHAnsi"/>
        </w:rPr>
        <w:t xml:space="preserve">nejvíce motivuje </w:t>
      </w:r>
      <w:r w:rsidR="00577E3B">
        <w:rPr>
          <w:rFonts w:ascii="Fira Sans ExtraLight" w:hAnsi="Fira Sans ExtraLight" w:cstheme="majorHAnsi"/>
        </w:rPr>
        <w:t>výše platu. M</w:t>
      </w:r>
      <w:r w:rsidR="00577E3B" w:rsidRPr="00577E3B">
        <w:rPr>
          <w:rFonts w:ascii="Fira Sans ExtraLight" w:hAnsi="Fira Sans ExtraLight" w:cstheme="majorHAnsi"/>
        </w:rPr>
        <w:t xml:space="preserve">oderní benefity </w:t>
      </w:r>
      <w:r w:rsidR="00577E3B">
        <w:rPr>
          <w:rFonts w:ascii="Fira Sans ExtraLight" w:hAnsi="Fira Sans ExtraLight" w:cstheme="majorHAnsi"/>
        </w:rPr>
        <w:t>jsou pro ně stále druhořadé</w:t>
      </w:r>
      <w:r w:rsidR="00577E3B" w:rsidRPr="00577E3B">
        <w:rPr>
          <w:rFonts w:ascii="Fira Sans ExtraLight" w:hAnsi="Fira Sans ExtraLight" w:cstheme="majorHAnsi"/>
        </w:rPr>
        <w:t xml:space="preserve">. </w:t>
      </w:r>
      <w:r w:rsidR="009F6912">
        <w:rPr>
          <w:rFonts w:ascii="Fira Sans ExtraLight" w:hAnsi="Fira Sans ExtraLight" w:cstheme="majorHAnsi"/>
        </w:rPr>
        <w:t>O změně práce aktuálně uvažuje 57 % českých zaměstnanců, říká aktuální průzkum agentury Rondo Data. Nejvíce lidem vadí nízk</w:t>
      </w:r>
      <w:r w:rsidR="00875D54">
        <w:rPr>
          <w:rFonts w:ascii="Fira Sans ExtraLight" w:hAnsi="Fira Sans ExtraLight" w:cstheme="majorHAnsi"/>
        </w:rPr>
        <w:t>ý plat (23,5 %), dojíždění (12,5 %) a stereotyp (11,5 %). Naopak ke změně by je přimělo zejména vyšší finanční ohodnocení (56,5 %)</w:t>
      </w:r>
      <w:bookmarkStart w:id="1" w:name="_Hlk515461011"/>
      <w:r w:rsidR="00577E3B">
        <w:rPr>
          <w:rFonts w:ascii="Fira Sans ExtraLight" w:hAnsi="Fira Sans ExtraLight" w:cstheme="majorHAnsi"/>
        </w:rPr>
        <w:t xml:space="preserve">. </w:t>
      </w:r>
    </w:p>
    <w:p w:rsidR="00956F79" w:rsidRDefault="00956F79" w:rsidP="00C15D55">
      <w:pPr>
        <w:spacing w:line="276" w:lineRule="auto"/>
        <w:jc w:val="both"/>
        <w:rPr>
          <w:rFonts w:ascii="Fira Sans ExtraLight" w:hAnsi="Fira Sans ExtraLight" w:cstheme="majorHAnsi"/>
        </w:rPr>
      </w:pPr>
    </w:p>
    <w:p w:rsidR="007D63B0" w:rsidRPr="0033192C" w:rsidRDefault="00956F79" w:rsidP="00C15D55">
      <w:pPr>
        <w:spacing w:line="276" w:lineRule="auto"/>
        <w:jc w:val="both"/>
        <w:rPr>
          <w:rFonts w:ascii="Fira Sans ExtraLight" w:hAnsi="Fira Sans ExtraLight" w:cstheme="majorHAnsi"/>
        </w:rPr>
      </w:pPr>
      <w:r>
        <w:rPr>
          <w:rFonts w:ascii="Fira Sans ExtraLight" w:hAnsi="Fira Sans ExtraLight" w:cstheme="majorHAnsi"/>
        </w:rPr>
        <w:t>„O změně práce podle našeho průzkumu aktuálně uvažuje téměř 60 % zaměstnanců a v horizontu týdnů se jich chystá změnit zaměstnavatele téměř 13 %</w:t>
      </w:r>
      <w:r w:rsidR="007D63B0">
        <w:rPr>
          <w:rFonts w:ascii="Fira Sans ExtraLight" w:hAnsi="Fira Sans ExtraLight" w:cstheme="majorHAnsi"/>
        </w:rPr>
        <w:t>,“ informuje Tomáš Kučera, jednatel Rondo Data</w:t>
      </w:r>
      <w:r w:rsidR="008732C9">
        <w:rPr>
          <w:rFonts w:ascii="Fira Sans ExtraLight" w:hAnsi="Fira Sans ExtraLight" w:cstheme="majorHAnsi"/>
        </w:rPr>
        <w:t>.</w:t>
      </w:r>
    </w:p>
    <w:bookmarkEnd w:id="1"/>
    <w:p w:rsidR="007D63B0" w:rsidRDefault="007D63B0" w:rsidP="007D63B0">
      <w:pPr>
        <w:tabs>
          <w:tab w:val="left" w:pos="1965"/>
        </w:tabs>
        <w:spacing w:line="276" w:lineRule="auto"/>
        <w:jc w:val="both"/>
        <w:rPr>
          <w:rFonts w:ascii="Fira Sans ExtraLight" w:hAnsi="Fira Sans ExtraLight" w:cstheme="majorHAnsi"/>
        </w:rPr>
      </w:pPr>
    </w:p>
    <w:p w:rsidR="00275426" w:rsidRDefault="00275426" w:rsidP="007D63B0">
      <w:pPr>
        <w:tabs>
          <w:tab w:val="left" w:pos="1965"/>
        </w:tabs>
        <w:spacing w:line="276" w:lineRule="auto"/>
        <w:jc w:val="both"/>
        <w:rPr>
          <w:rFonts w:ascii="Fira Sans ExtraLight" w:hAnsi="Fira Sans ExtraLight" w:cstheme="majorHAnsi"/>
        </w:rPr>
      </w:pPr>
      <w:r>
        <w:rPr>
          <w:noProof/>
        </w:rPr>
        <w:drawing>
          <wp:inline distT="0" distB="0" distL="0" distR="0" wp14:anchorId="207D268D" wp14:editId="7C3CBEB8">
            <wp:extent cx="4572000" cy="2559050"/>
            <wp:effectExtent l="0" t="0" r="0" b="1270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0EB6D47E-B945-429C-B876-246A97A030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5426" w:rsidRDefault="00275426" w:rsidP="007D63B0">
      <w:pPr>
        <w:tabs>
          <w:tab w:val="left" w:pos="1965"/>
        </w:tabs>
        <w:spacing w:line="276" w:lineRule="auto"/>
        <w:jc w:val="both"/>
        <w:rPr>
          <w:rFonts w:ascii="Fira Sans ExtraLight" w:hAnsi="Fira Sans ExtraLight" w:cstheme="majorHAnsi"/>
        </w:rPr>
      </w:pPr>
    </w:p>
    <w:p w:rsidR="00B20EBA" w:rsidRDefault="00B20EBA" w:rsidP="005A563C">
      <w:pPr>
        <w:tabs>
          <w:tab w:val="left" w:pos="1965"/>
        </w:tabs>
        <w:spacing w:line="276" w:lineRule="auto"/>
        <w:jc w:val="both"/>
        <w:rPr>
          <w:rFonts w:ascii="Fira Sans ExtraLight" w:hAnsi="Fira Sans ExtraLight" w:cstheme="majorHAnsi"/>
        </w:rPr>
      </w:pPr>
      <w:r w:rsidRPr="005E70F2">
        <w:rPr>
          <w:rFonts w:ascii="Fira Sans ExtraLight" w:hAnsi="Fira Sans ExtraLight" w:cstheme="majorHAnsi"/>
        </w:rPr>
        <w:t>Průzkum odhalil vysoké procento lidí aktuálně uvažujících o změně práce. Na jejich stávající práci jim nejvíce vadí nízký plat (23,5 %), dojíždění do práce (12,5 %) a stereotyp v zaměstnání (11,5 %). Mezi další negativa dle průzkumu patří nepříjemní kolegové, nepříjemný šéf</w:t>
      </w:r>
      <w:r w:rsidR="00004AC9">
        <w:rPr>
          <w:rFonts w:ascii="Fira Sans ExtraLight" w:hAnsi="Fira Sans ExtraLight" w:cstheme="majorHAnsi"/>
        </w:rPr>
        <w:t xml:space="preserve"> a</w:t>
      </w:r>
      <w:r w:rsidRPr="005E70F2">
        <w:rPr>
          <w:rFonts w:ascii="Fira Sans ExtraLight" w:hAnsi="Fira Sans ExtraLight" w:cstheme="majorHAnsi"/>
        </w:rPr>
        <w:t xml:space="preserve"> malá pravděpodobnost karierního posunu (vše 11 %).</w:t>
      </w:r>
    </w:p>
    <w:p w:rsidR="00956F79" w:rsidRDefault="00956F79" w:rsidP="00956F79">
      <w:pPr>
        <w:tabs>
          <w:tab w:val="left" w:pos="1965"/>
        </w:tabs>
        <w:spacing w:line="276" w:lineRule="auto"/>
        <w:jc w:val="both"/>
        <w:rPr>
          <w:rFonts w:ascii="Fira Sans ExtraLight" w:hAnsi="Fira Sans ExtraLight" w:cstheme="majorHAnsi"/>
        </w:rPr>
      </w:pPr>
    </w:p>
    <w:p w:rsidR="00275426" w:rsidRDefault="00275426" w:rsidP="00956F79">
      <w:pPr>
        <w:tabs>
          <w:tab w:val="left" w:pos="1965"/>
        </w:tabs>
        <w:spacing w:line="276" w:lineRule="auto"/>
        <w:jc w:val="both"/>
        <w:rPr>
          <w:rFonts w:ascii="Fira Sans ExtraLight" w:hAnsi="Fira Sans ExtraLight" w:cstheme="majorHAnsi"/>
        </w:rPr>
      </w:pPr>
      <w:r>
        <w:rPr>
          <w:noProof/>
        </w:rPr>
        <w:lastRenderedPageBreak/>
        <w:drawing>
          <wp:inline distT="0" distB="0" distL="0" distR="0" wp14:anchorId="0D42F55E" wp14:editId="5CCBCE38">
            <wp:extent cx="4533900" cy="2276475"/>
            <wp:effectExtent l="0" t="0" r="0" b="9525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150CEABE-EA9F-402D-8882-6459751F41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5426" w:rsidRDefault="00275426" w:rsidP="00956F79">
      <w:pPr>
        <w:tabs>
          <w:tab w:val="left" w:pos="1965"/>
        </w:tabs>
        <w:spacing w:line="276" w:lineRule="auto"/>
        <w:jc w:val="both"/>
        <w:rPr>
          <w:rFonts w:ascii="Fira Sans ExtraLight" w:hAnsi="Fira Sans ExtraLight" w:cstheme="majorHAnsi"/>
        </w:rPr>
      </w:pPr>
    </w:p>
    <w:p w:rsidR="00956F79" w:rsidRDefault="00956F79" w:rsidP="00956F79">
      <w:pPr>
        <w:tabs>
          <w:tab w:val="left" w:pos="1965"/>
        </w:tabs>
        <w:spacing w:line="276" w:lineRule="auto"/>
        <w:jc w:val="both"/>
        <w:rPr>
          <w:rFonts w:ascii="Fira Sans ExtraLight" w:hAnsi="Fira Sans ExtraLight" w:cstheme="majorHAnsi"/>
        </w:rPr>
      </w:pPr>
      <w:r>
        <w:rPr>
          <w:rFonts w:ascii="Fira Sans ExtraLight" w:hAnsi="Fira Sans ExtraLight" w:cstheme="majorHAnsi"/>
        </w:rPr>
        <w:t>„V současnosti jsou zaměstnavatelé a HR manažeři mezi dvěma ohni. Řeší často jak sehnat nové vhodné zaměstnance, když jejich byznys roste, a navíc musí udržet a motivovat ty stávající, protože i jejich tendence ke změně práce je vysoká,“ říká Michal Novák z pracovního portálu Profesia.cz.</w:t>
      </w:r>
      <w:r w:rsidRPr="008732C9">
        <w:rPr>
          <w:rFonts w:ascii="Fira Sans ExtraLight" w:hAnsi="Fira Sans ExtraLight" w:cstheme="majorHAnsi"/>
        </w:rPr>
        <w:t xml:space="preserve"> </w:t>
      </w:r>
    </w:p>
    <w:p w:rsidR="00B20EBA" w:rsidRDefault="00B20EBA" w:rsidP="005A563C">
      <w:pPr>
        <w:tabs>
          <w:tab w:val="left" w:pos="1965"/>
        </w:tabs>
        <w:spacing w:line="276" w:lineRule="auto"/>
        <w:jc w:val="both"/>
        <w:rPr>
          <w:rFonts w:ascii="Fira Sans ExtraLight" w:hAnsi="Fira Sans ExtraLight" w:cstheme="majorHAnsi"/>
        </w:rPr>
      </w:pPr>
    </w:p>
    <w:p w:rsidR="00B20EBA" w:rsidRDefault="00B20EBA" w:rsidP="005A563C">
      <w:pPr>
        <w:tabs>
          <w:tab w:val="left" w:pos="1965"/>
        </w:tabs>
        <w:spacing w:line="276" w:lineRule="auto"/>
        <w:jc w:val="both"/>
        <w:rPr>
          <w:rFonts w:ascii="Fira Sans ExtraLight" w:hAnsi="Fira Sans ExtraLight" w:cstheme="majorHAnsi"/>
        </w:rPr>
      </w:pPr>
      <w:r>
        <w:rPr>
          <w:rFonts w:ascii="Fira Sans ExtraLight" w:hAnsi="Fira Sans ExtraLight" w:cstheme="majorHAnsi"/>
        </w:rPr>
        <w:t>Ke změně práce české zaměstnance nejvíce motivuje vyšší finanční ohodnocení (56,5 %)</w:t>
      </w:r>
      <w:r w:rsidR="00C15D55">
        <w:rPr>
          <w:rFonts w:ascii="Fira Sans ExtraLight" w:hAnsi="Fira Sans ExtraLight" w:cstheme="majorHAnsi"/>
        </w:rPr>
        <w:t>, flexibilnější pracovní doba (7 %), zajímavější nefinanční benefity jako je služební automobil pro soukromé účely, dovolená navíc či možnost neplaceného volna (6 %), kratší dojíždění do práce (5 %) nebo zajímavější pracovní náplň (4,5 %).</w:t>
      </w:r>
    </w:p>
    <w:p w:rsidR="00AF2D42" w:rsidRDefault="00AF2D42" w:rsidP="000547E4">
      <w:pPr>
        <w:spacing w:after="120"/>
        <w:jc w:val="both"/>
        <w:rPr>
          <w:lang w:eastAsia="cs-CZ"/>
        </w:rPr>
      </w:pPr>
    </w:p>
    <w:p w:rsidR="00275426" w:rsidRDefault="00275426" w:rsidP="000547E4">
      <w:pPr>
        <w:spacing w:after="120"/>
        <w:jc w:val="both"/>
        <w:rPr>
          <w:lang w:eastAsia="cs-CZ"/>
        </w:rPr>
      </w:pPr>
      <w:r>
        <w:rPr>
          <w:noProof/>
        </w:rPr>
        <w:drawing>
          <wp:inline distT="0" distB="0" distL="0" distR="0" wp14:anchorId="5AC096B6" wp14:editId="2962B928">
            <wp:extent cx="4572000" cy="2743200"/>
            <wp:effectExtent l="0" t="0" r="0" b="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49553935-24DF-40FD-AF85-260078CD17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5426" w:rsidRDefault="00275426" w:rsidP="000547E4">
      <w:pPr>
        <w:spacing w:after="120"/>
        <w:jc w:val="both"/>
        <w:rPr>
          <w:lang w:eastAsia="cs-CZ"/>
        </w:rPr>
      </w:pPr>
    </w:p>
    <w:p w:rsidR="00B45995" w:rsidRDefault="00B45995" w:rsidP="000547E4">
      <w:pPr>
        <w:spacing w:after="120"/>
        <w:jc w:val="both"/>
        <w:rPr>
          <w:lang w:eastAsia="cs-CZ"/>
        </w:rPr>
      </w:pPr>
      <w:r>
        <w:rPr>
          <w:lang w:eastAsia="cs-CZ"/>
        </w:rPr>
        <w:t xml:space="preserve">Průzkum byl realizován na vzorku </w:t>
      </w:r>
      <w:r w:rsidR="005A563C">
        <w:rPr>
          <w:lang w:eastAsia="cs-CZ"/>
        </w:rPr>
        <w:t>2700</w:t>
      </w:r>
      <w:r>
        <w:rPr>
          <w:lang w:eastAsia="cs-CZ"/>
        </w:rPr>
        <w:t xml:space="preserve"> respondentů.</w:t>
      </w:r>
    </w:p>
    <w:p w:rsidR="00FA09FA" w:rsidRDefault="00FA09FA" w:rsidP="000547E4">
      <w:pPr>
        <w:spacing w:after="120"/>
        <w:jc w:val="both"/>
        <w:rPr>
          <w:lang w:eastAsia="cs-CZ"/>
        </w:rPr>
      </w:pPr>
      <w:r>
        <w:rPr>
          <w:lang w:eastAsia="cs-CZ"/>
        </w:rPr>
        <w:t xml:space="preserve">Průzkum realizovala společnost Rondo Data, která se zaměřuje na </w:t>
      </w:r>
      <w:r w:rsidRPr="00FA09FA">
        <w:rPr>
          <w:lang w:eastAsia="cs-CZ"/>
        </w:rPr>
        <w:t>průzkumy veřejného mínění a výzkumy trhu.</w:t>
      </w:r>
    </w:p>
    <w:p w:rsidR="005A086F" w:rsidRDefault="00DE4A0E" w:rsidP="008C5620">
      <w:pPr>
        <w:spacing w:after="120"/>
        <w:jc w:val="both"/>
      </w:pPr>
      <w:hyperlink r:id="rId11" w:history="1">
        <w:r w:rsidR="008C5620" w:rsidRPr="005F68F3">
          <w:rPr>
            <w:rStyle w:val="Hypertextovodkaz"/>
          </w:rPr>
          <w:t>www.rondodata.cz</w:t>
        </w:r>
      </w:hyperlink>
      <w:r w:rsidR="008C5620">
        <w:t xml:space="preserve"> </w:t>
      </w:r>
    </w:p>
    <w:bookmarkEnd w:id="0"/>
    <w:p w:rsidR="002E2980" w:rsidRDefault="002E2980" w:rsidP="008C5620">
      <w:pPr>
        <w:spacing w:after="120"/>
        <w:jc w:val="both"/>
        <w:rPr>
          <w:b/>
        </w:rPr>
      </w:pPr>
    </w:p>
    <w:p w:rsidR="00520478" w:rsidRDefault="00520478" w:rsidP="008C5620">
      <w:pPr>
        <w:spacing w:after="120"/>
        <w:jc w:val="both"/>
        <w:rPr>
          <w:b/>
        </w:rPr>
      </w:pPr>
      <w:r>
        <w:rPr>
          <w:b/>
        </w:rPr>
        <w:t>Kompletní odpovědi průzkumu:</w:t>
      </w:r>
    </w:p>
    <w:p w:rsidR="009F6912" w:rsidRPr="00853284" w:rsidRDefault="009F6912" w:rsidP="009F6912">
      <w:pPr>
        <w:spacing w:line="276" w:lineRule="auto"/>
        <w:rPr>
          <w:rFonts w:ascii="Fira Sans ExtraLight" w:hAnsi="Fira Sans ExtraLight" w:cstheme="majorHAnsi"/>
          <w:b/>
        </w:rPr>
      </w:pPr>
      <w:r w:rsidRPr="00853284">
        <w:rPr>
          <w:rFonts w:ascii="Fira Sans ExtraLight" w:hAnsi="Fira Sans ExtraLight" w:cstheme="majorHAnsi"/>
          <w:b/>
        </w:rPr>
        <w:t>Uvažujete o změně práce?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F6912" w:rsidRPr="00567628" w:rsidTr="00B03563">
        <w:tc>
          <w:tcPr>
            <w:tcW w:w="3020" w:type="dxa"/>
            <w:shd w:val="clear" w:color="auto" w:fill="199EA8"/>
          </w:tcPr>
          <w:p w:rsidR="009F6912" w:rsidRPr="00567628" w:rsidRDefault="009F6912" w:rsidP="00B0356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853284">
              <w:rPr>
                <w:rFonts w:ascii="Fira Sans ExtraLight" w:hAnsi="Fira Sans ExtraLight" w:cs="Calibri"/>
                <w:b/>
                <w:color w:val="FFFFFF" w:themeColor="background1"/>
              </w:rPr>
              <w:t>Ano, v horizontu týdnů</w:t>
            </w:r>
          </w:p>
        </w:tc>
        <w:tc>
          <w:tcPr>
            <w:tcW w:w="3021" w:type="dxa"/>
            <w:shd w:val="clear" w:color="auto" w:fill="199EA8"/>
          </w:tcPr>
          <w:p w:rsidR="009F6912" w:rsidRPr="00567628" w:rsidRDefault="009F6912" w:rsidP="00B0356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853284">
              <w:rPr>
                <w:rFonts w:ascii="Fira Sans ExtraLight" w:hAnsi="Fira Sans ExtraLight" w:cs="Calibri"/>
                <w:b/>
                <w:color w:val="FFFFFF" w:themeColor="background1"/>
              </w:rPr>
              <w:t>Ano, ale někdy později v budoucnu</w:t>
            </w:r>
          </w:p>
        </w:tc>
        <w:tc>
          <w:tcPr>
            <w:tcW w:w="3021" w:type="dxa"/>
            <w:shd w:val="clear" w:color="auto" w:fill="199EA8"/>
          </w:tcPr>
          <w:p w:rsidR="009F6912" w:rsidRPr="00567628" w:rsidRDefault="009F6912" w:rsidP="00DF7217">
            <w:pPr>
              <w:tabs>
                <w:tab w:val="center" w:pos="1402"/>
              </w:tabs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853284">
              <w:rPr>
                <w:rFonts w:ascii="Fira Sans ExtraLight" w:hAnsi="Fira Sans ExtraLight" w:cs="Calibri"/>
                <w:b/>
                <w:color w:val="FFFFFF" w:themeColor="background1"/>
              </w:rPr>
              <w:t>Ne</w:t>
            </w:r>
            <w:r w:rsidR="00DF7217">
              <w:rPr>
                <w:rFonts w:ascii="Fira Sans ExtraLight" w:hAnsi="Fira Sans ExtraLight" w:cs="Calibri"/>
                <w:b/>
                <w:color w:val="FFFFFF" w:themeColor="background1"/>
              </w:rPr>
              <w:tab/>
            </w:r>
          </w:p>
        </w:tc>
      </w:tr>
      <w:tr w:rsidR="009F6912" w:rsidRPr="00567628" w:rsidTr="00B03563">
        <w:tc>
          <w:tcPr>
            <w:tcW w:w="3020" w:type="dxa"/>
          </w:tcPr>
          <w:p w:rsidR="009F6912" w:rsidRPr="00567628" w:rsidRDefault="009F6912" w:rsidP="00B0356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12,80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3021" w:type="dxa"/>
          </w:tcPr>
          <w:p w:rsidR="009F6912" w:rsidRPr="00567628" w:rsidRDefault="009F6912" w:rsidP="00B0356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43,93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3021" w:type="dxa"/>
          </w:tcPr>
          <w:p w:rsidR="009F6912" w:rsidRPr="00567628" w:rsidRDefault="009F6912" w:rsidP="00B0356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43,26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</w:tbl>
    <w:p w:rsidR="009F6912" w:rsidRDefault="009F6912" w:rsidP="009F6912">
      <w:pPr>
        <w:spacing w:line="276" w:lineRule="auto"/>
        <w:rPr>
          <w:rFonts w:ascii="Fira Sans ExtraLight" w:hAnsi="Fira Sans ExtraLight" w:cstheme="majorHAnsi"/>
          <w:b/>
        </w:rPr>
      </w:pPr>
    </w:p>
    <w:p w:rsidR="009F6912" w:rsidRPr="00567628" w:rsidRDefault="009F6912" w:rsidP="009F6912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  <w:b/>
        </w:rPr>
      </w:pPr>
      <w:r w:rsidRPr="00853284">
        <w:rPr>
          <w:rFonts w:ascii="Fira Sans ExtraLight" w:hAnsi="Fira Sans ExtraLight" w:cstheme="majorHAnsi"/>
          <w:b/>
        </w:rPr>
        <w:t>Co vám v práci nejvíce vadí?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268"/>
        <w:gridCol w:w="1842"/>
        <w:gridCol w:w="1701"/>
      </w:tblGrid>
      <w:tr w:rsidR="009F6912" w:rsidRPr="00567628" w:rsidTr="00B03563">
        <w:tc>
          <w:tcPr>
            <w:tcW w:w="1418" w:type="dxa"/>
            <w:shd w:val="clear" w:color="auto" w:fill="199EA8"/>
          </w:tcPr>
          <w:p w:rsidR="009F6912" w:rsidRPr="00567628" w:rsidRDefault="009F6912" w:rsidP="00B0356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853284">
              <w:rPr>
                <w:rFonts w:ascii="Fira Sans ExtraLight" w:hAnsi="Fira Sans ExtraLight" w:cs="Calibri"/>
                <w:b/>
                <w:color w:val="FFFFFF" w:themeColor="background1"/>
              </w:rPr>
              <w:t>Nepříjemný šéf</w:t>
            </w:r>
          </w:p>
        </w:tc>
        <w:tc>
          <w:tcPr>
            <w:tcW w:w="1843" w:type="dxa"/>
            <w:shd w:val="clear" w:color="auto" w:fill="199EA8"/>
          </w:tcPr>
          <w:p w:rsidR="009F6912" w:rsidRPr="00567628" w:rsidRDefault="009F6912" w:rsidP="00B0356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853284">
              <w:rPr>
                <w:rFonts w:ascii="Fira Sans ExtraLight" w:hAnsi="Fira Sans ExtraLight" w:cs="Calibri"/>
                <w:b/>
                <w:color w:val="FFFFFF" w:themeColor="background1"/>
              </w:rPr>
              <w:t>Nepříjemní kolegové</w:t>
            </w:r>
          </w:p>
        </w:tc>
        <w:tc>
          <w:tcPr>
            <w:tcW w:w="2268" w:type="dxa"/>
            <w:shd w:val="clear" w:color="auto" w:fill="199EA8"/>
          </w:tcPr>
          <w:p w:rsidR="009F6912" w:rsidRPr="00567628" w:rsidRDefault="009F6912" w:rsidP="00B0356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853284">
              <w:rPr>
                <w:rFonts w:ascii="Fira Sans ExtraLight" w:hAnsi="Fira Sans ExtraLight" w:cs="Calibri"/>
                <w:b/>
                <w:color w:val="FFFFFF" w:themeColor="background1"/>
              </w:rPr>
              <w:t>Nepohodlné pracovní prostředí</w:t>
            </w:r>
          </w:p>
        </w:tc>
        <w:tc>
          <w:tcPr>
            <w:tcW w:w="1842" w:type="dxa"/>
            <w:shd w:val="clear" w:color="auto" w:fill="199EA8"/>
          </w:tcPr>
          <w:p w:rsidR="009F6912" w:rsidRPr="00567628" w:rsidRDefault="009F6912" w:rsidP="00B0356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853284">
              <w:rPr>
                <w:rFonts w:ascii="Fira Sans ExtraLight" w:hAnsi="Fira Sans ExtraLight" w:cs="Calibri"/>
                <w:b/>
                <w:color w:val="FFFFFF" w:themeColor="background1"/>
              </w:rPr>
              <w:t>Dlouhá cesta do práce a zpět</w:t>
            </w:r>
          </w:p>
        </w:tc>
        <w:tc>
          <w:tcPr>
            <w:tcW w:w="1701" w:type="dxa"/>
            <w:shd w:val="clear" w:color="auto" w:fill="199EA8"/>
          </w:tcPr>
          <w:p w:rsidR="009F6912" w:rsidRPr="00567628" w:rsidRDefault="009F6912" w:rsidP="00B0356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853284">
              <w:rPr>
                <w:rFonts w:ascii="Fira Sans ExtraLight" w:hAnsi="Fira Sans ExtraLight" w:cs="Calibri"/>
                <w:b/>
                <w:color w:val="FFFFFF" w:themeColor="background1"/>
              </w:rPr>
              <w:t>Malé platové ohodnocení</w:t>
            </w:r>
          </w:p>
        </w:tc>
      </w:tr>
      <w:tr w:rsidR="009F6912" w:rsidRPr="00567628" w:rsidTr="00B03563">
        <w:tc>
          <w:tcPr>
            <w:tcW w:w="1418" w:type="dxa"/>
          </w:tcPr>
          <w:p w:rsidR="009F6912" w:rsidRPr="00567628" w:rsidRDefault="009F6912" w:rsidP="00B0356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10,92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843" w:type="dxa"/>
          </w:tcPr>
          <w:p w:rsidR="009F6912" w:rsidRPr="00567628" w:rsidRDefault="009F6912" w:rsidP="00B0356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11,17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268" w:type="dxa"/>
          </w:tcPr>
          <w:p w:rsidR="009F6912" w:rsidRPr="00567628" w:rsidRDefault="009F6912" w:rsidP="00B0356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4,79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842" w:type="dxa"/>
          </w:tcPr>
          <w:p w:rsidR="009F6912" w:rsidRPr="00567628" w:rsidRDefault="009F6912" w:rsidP="00B0356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12,50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701" w:type="dxa"/>
          </w:tcPr>
          <w:p w:rsidR="009F6912" w:rsidRPr="00567628" w:rsidRDefault="009F6912" w:rsidP="00B0356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23,54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  <w:tr w:rsidR="009F6912" w:rsidRPr="00567628" w:rsidTr="00B03563">
        <w:tc>
          <w:tcPr>
            <w:tcW w:w="1418" w:type="dxa"/>
            <w:shd w:val="clear" w:color="auto" w:fill="199EA8"/>
          </w:tcPr>
          <w:p w:rsidR="009F6912" w:rsidRPr="00567628" w:rsidRDefault="009F6912" w:rsidP="00B0356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853284">
              <w:rPr>
                <w:rFonts w:ascii="Fira Sans ExtraLight" w:hAnsi="Fira Sans ExtraLight" w:cs="Calibri"/>
                <w:b/>
                <w:color w:val="FFFFFF" w:themeColor="background1"/>
              </w:rPr>
              <w:t>Stereotyp</w:t>
            </w:r>
          </w:p>
        </w:tc>
        <w:tc>
          <w:tcPr>
            <w:tcW w:w="1843" w:type="dxa"/>
            <w:shd w:val="clear" w:color="auto" w:fill="199EA8"/>
          </w:tcPr>
          <w:p w:rsidR="009F6912" w:rsidRPr="00567628" w:rsidRDefault="009F6912" w:rsidP="00B0356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853284">
              <w:rPr>
                <w:rFonts w:ascii="Fira Sans ExtraLight" w:hAnsi="Fira Sans ExtraLight" w:cs="Calibri"/>
                <w:b/>
                <w:color w:val="FFFFFF" w:themeColor="background1"/>
              </w:rPr>
              <w:t>Malá pravděpodobnost kariérního posunu</w:t>
            </w:r>
          </w:p>
        </w:tc>
        <w:tc>
          <w:tcPr>
            <w:tcW w:w="2268" w:type="dxa"/>
            <w:shd w:val="clear" w:color="auto" w:fill="199EA8"/>
          </w:tcPr>
          <w:p w:rsidR="009F6912" w:rsidRPr="00567628" w:rsidRDefault="009F6912" w:rsidP="00B0356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853284">
              <w:rPr>
                <w:rFonts w:ascii="Fira Sans ExtraLight" w:hAnsi="Fira Sans ExtraLight" w:cs="Calibri"/>
                <w:b/>
                <w:color w:val="FFFFFF" w:themeColor="background1"/>
              </w:rPr>
              <w:t xml:space="preserve">Nemám možnost flexibilní pracovní doby nebo si brát </w:t>
            </w:r>
            <w:proofErr w:type="spellStart"/>
            <w:r w:rsidRPr="00853284">
              <w:rPr>
                <w:rFonts w:ascii="Fira Sans ExtraLight" w:hAnsi="Fira Sans ExtraLight" w:cs="Calibri"/>
                <w:b/>
                <w:color w:val="FFFFFF" w:themeColor="background1"/>
              </w:rPr>
              <w:t>home</w:t>
            </w:r>
            <w:proofErr w:type="spellEnd"/>
            <w:r w:rsidRPr="00853284">
              <w:rPr>
                <w:rFonts w:ascii="Fira Sans ExtraLight" w:hAnsi="Fira Sans ExtraLight" w:cs="Calibri"/>
                <w:b/>
                <w:color w:val="FFFFFF" w:themeColor="background1"/>
              </w:rPr>
              <w:t xml:space="preserve"> </w:t>
            </w:r>
            <w:proofErr w:type="spellStart"/>
            <w:r w:rsidRPr="00853284">
              <w:rPr>
                <w:rFonts w:ascii="Fira Sans ExtraLight" w:hAnsi="Fira Sans ExtraLight" w:cs="Calibri"/>
                <w:b/>
                <w:color w:val="FFFFFF" w:themeColor="background1"/>
              </w:rPr>
              <w:t>office</w:t>
            </w:r>
            <w:proofErr w:type="spellEnd"/>
          </w:p>
        </w:tc>
        <w:tc>
          <w:tcPr>
            <w:tcW w:w="1842" w:type="dxa"/>
            <w:shd w:val="clear" w:color="auto" w:fill="199EA8"/>
          </w:tcPr>
          <w:p w:rsidR="009F6912" w:rsidRPr="00567628" w:rsidRDefault="009F6912" w:rsidP="00B0356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853284">
              <w:rPr>
                <w:rFonts w:ascii="Fira Sans ExtraLight" w:hAnsi="Fira Sans ExtraLight" w:cs="Calibri"/>
                <w:b/>
                <w:color w:val="FFFFFF" w:themeColor="background1"/>
              </w:rPr>
              <w:t>Jen 20 dní dovolené</w:t>
            </w:r>
          </w:p>
        </w:tc>
        <w:tc>
          <w:tcPr>
            <w:tcW w:w="1701" w:type="dxa"/>
            <w:shd w:val="clear" w:color="auto" w:fill="199EA8"/>
          </w:tcPr>
          <w:p w:rsidR="009F6912" w:rsidRPr="00567628" w:rsidRDefault="009F6912" w:rsidP="00B0356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853284">
              <w:rPr>
                <w:rFonts w:ascii="Fira Sans ExtraLight" w:hAnsi="Fira Sans ExtraLight" w:cs="Calibri"/>
                <w:b/>
                <w:color w:val="FFFFFF" w:themeColor="background1"/>
              </w:rPr>
              <w:t>Špatné pracovní podmínky</w:t>
            </w:r>
          </w:p>
        </w:tc>
      </w:tr>
      <w:tr w:rsidR="009F6912" w:rsidRPr="00567628" w:rsidTr="00B03563">
        <w:tc>
          <w:tcPr>
            <w:tcW w:w="1418" w:type="dxa"/>
          </w:tcPr>
          <w:p w:rsidR="009F6912" w:rsidRPr="00567628" w:rsidRDefault="009F6912" w:rsidP="00B0356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11,35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843" w:type="dxa"/>
          </w:tcPr>
          <w:p w:rsidR="009F6912" w:rsidRPr="00567628" w:rsidRDefault="009F6912" w:rsidP="00B0356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11,10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268" w:type="dxa"/>
          </w:tcPr>
          <w:p w:rsidR="009F6912" w:rsidRPr="00567628" w:rsidRDefault="009F6912" w:rsidP="00B0356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4,49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842" w:type="dxa"/>
          </w:tcPr>
          <w:p w:rsidR="009F6912" w:rsidRPr="00567628" w:rsidRDefault="009F6912" w:rsidP="00B0356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5,52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701" w:type="dxa"/>
          </w:tcPr>
          <w:p w:rsidR="009F6912" w:rsidRPr="00567628" w:rsidRDefault="009F6912" w:rsidP="00B0356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4,61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</w:tbl>
    <w:p w:rsidR="009F6912" w:rsidRDefault="009F6912" w:rsidP="009F6912">
      <w:pPr>
        <w:spacing w:line="276" w:lineRule="auto"/>
        <w:rPr>
          <w:rFonts w:ascii="Fira Sans ExtraLight" w:hAnsi="Fira Sans ExtraLight" w:cstheme="majorHAnsi"/>
          <w:b/>
        </w:rPr>
      </w:pPr>
    </w:p>
    <w:p w:rsidR="00875D54" w:rsidRPr="00DC3C64" w:rsidRDefault="00875D54" w:rsidP="00875D54">
      <w:pPr>
        <w:spacing w:line="276" w:lineRule="auto"/>
        <w:rPr>
          <w:rFonts w:ascii="Fira Sans ExtraLight" w:hAnsi="Fira Sans ExtraLight" w:cstheme="majorHAnsi"/>
          <w:b/>
        </w:rPr>
      </w:pPr>
      <w:r w:rsidRPr="00DC3C64">
        <w:rPr>
          <w:rFonts w:ascii="Fira Sans ExtraLight" w:hAnsi="Fira Sans ExtraLight" w:cstheme="majorHAnsi"/>
          <w:b/>
        </w:rPr>
        <w:t>Co by Vás přimělo ke změně práce?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2061"/>
        <w:gridCol w:w="2879"/>
        <w:gridCol w:w="2503"/>
      </w:tblGrid>
      <w:tr w:rsidR="00875D54" w:rsidRPr="00567628" w:rsidTr="00B03563">
        <w:tc>
          <w:tcPr>
            <w:tcW w:w="1623" w:type="dxa"/>
            <w:shd w:val="clear" w:color="auto" w:fill="199EA8"/>
          </w:tcPr>
          <w:p w:rsidR="00875D54" w:rsidRPr="00567628" w:rsidRDefault="00875D54" w:rsidP="00B0356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DC3C64">
              <w:rPr>
                <w:rFonts w:ascii="Fira Sans ExtraLight" w:hAnsi="Fira Sans ExtraLight" w:cs="Calibri"/>
                <w:b/>
                <w:color w:val="FFFFFF" w:themeColor="background1"/>
              </w:rPr>
              <w:t>Vyšší finanční ohodnocení</w:t>
            </w:r>
          </w:p>
        </w:tc>
        <w:tc>
          <w:tcPr>
            <w:tcW w:w="2063" w:type="dxa"/>
            <w:shd w:val="clear" w:color="auto" w:fill="199EA8"/>
          </w:tcPr>
          <w:p w:rsidR="00875D54" w:rsidRPr="00567628" w:rsidRDefault="00875D54" w:rsidP="00B0356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DC3C64">
              <w:rPr>
                <w:rFonts w:ascii="Fira Sans ExtraLight" w:hAnsi="Fira Sans ExtraLight" w:cs="Calibri"/>
                <w:b/>
                <w:color w:val="FFFFFF" w:themeColor="background1"/>
              </w:rPr>
              <w:t xml:space="preserve">Flexibilnější pracovní doba (možnost </w:t>
            </w:r>
            <w:proofErr w:type="spellStart"/>
            <w:r w:rsidRPr="00DC3C64">
              <w:rPr>
                <w:rFonts w:ascii="Fira Sans ExtraLight" w:hAnsi="Fira Sans ExtraLight" w:cs="Calibri"/>
                <w:b/>
                <w:color w:val="FFFFFF" w:themeColor="background1"/>
              </w:rPr>
              <w:t>home</w:t>
            </w:r>
            <w:proofErr w:type="spellEnd"/>
            <w:r w:rsidRPr="00DC3C64">
              <w:rPr>
                <w:rFonts w:ascii="Fira Sans ExtraLight" w:hAnsi="Fira Sans ExtraLight" w:cs="Calibri"/>
                <w:b/>
                <w:color w:val="FFFFFF" w:themeColor="background1"/>
              </w:rPr>
              <w:t xml:space="preserve"> </w:t>
            </w:r>
            <w:proofErr w:type="spellStart"/>
            <w:r w:rsidRPr="00DC3C64">
              <w:rPr>
                <w:rFonts w:ascii="Fira Sans ExtraLight" w:hAnsi="Fira Sans ExtraLight" w:cs="Calibri"/>
                <w:b/>
                <w:color w:val="FFFFFF" w:themeColor="background1"/>
              </w:rPr>
              <w:t>office</w:t>
            </w:r>
            <w:proofErr w:type="spellEnd"/>
            <w:r w:rsidRPr="00DC3C64">
              <w:rPr>
                <w:rFonts w:ascii="Fira Sans ExtraLight" w:hAnsi="Fira Sans ExtraLight" w:cs="Calibri"/>
                <w:b/>
                <w:color w:val="FFFFFF" w:themeColor="background1"/>
              </w:rPr>
              <w:t xml:space="preserve">, </w:t>
            </w:r>
            <w:proofErr w:type="spellStart"/>
            <w:r w:rsidRPr="00DC3C64">
              <w:rPr>
                <w:rFonts w:ascii="Fira Sans ExtraLight" w:hAnsi="Fira Sans ExtraLight" w:cs="Calibri"/>
                <w:b/>
                <w:color w:val="FFFFFF" w:themeColor="background1"/>
              </w:rPr>
              <w:t>sick</w:t>
            </w:r>
            <w:proofErr w:type="spellEnd"/>
            <w:r w:rsidRPr="00DC3C64">
              <w:rPr>
                <w:rFonts w:ascii="Fira Sans ExtraLight" w:hAnsi="Fira Sans ExtraLight" w:cs="Calibri"/>
                <w:b/>
                <w:color w:val="FFFFFF" w:themeColor="background1"/>
              </w:rPr>
              <w:t xml:space="preserve"> </w:t>
            </w:r>
            <w:proofErr w:type="spellStart"/>
            <w:r w:rsidRPr="00DC3C64">
              <w:rPr>
                <w:rFonts w:ascii="Fira Sans ExtraLight" w:hAnsi="Fira Sans ExtraLight" w:cs="Calibri"/>
                <w:b/>
                <w:color w:val="FFFFFF" w:themeColor="background1"/>
              </w:rPr>
              <w:t>days</w:t>
            </w:r>
            <w:proofErr w:type="spellEnd"/>
            <w:r w:rsidRPr="00DC3C64">
              <w:rPr>
                <w:rFonts w:ascii="Fira Sans ExtraLight" w:hAnsi="Fira Sans ExtraLight" w:cs="Calibri"/>
                <w:b/>
                <w:color w:val="FFFFFF" w:themeColor="background1"/>
              </w:rPr>
              <w:t xml:space="preserve"> apod.)</w:t>
            </w:r>
          </w:p>
        </w:tc>
        <w:tc>
          <w:tcPr>
            <w:tcW w:w="2883" w:type="dxa"/>
            <w:shd w:val="clear" w:color="auto" w:fill="199EA8"/>
          </w:tcPr>
          <w:p w:rsidR="00875D54" w:rsidRPr="00567628" w:rsidRDefault="00875D54" w:rsidP="00B0356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DC3C64">
              <w:rPr>
                <w:rFonts w:ascii="Fira Sans ExtraLight" w:hAnsi="Fira Sans ExtraLight" w:cs="Calibri"/>
                <w:b/>
                <w:color w:val="FFFFFF" w:themeColor="background1"/>
              </w:rPr>
              <w:t>Zajímavější benefity (nefinanční – například služební automobil i pro soukromé účely, dovolená navíc, možnost neplaceného volna apod.)</w:t>
            </w:r>
          </w:p>
        </w:tc>
        <w:tc>
          <w:tcPr>
            <w:tcW w:w="2503" w:type="dxa"/>
            <w:shd w:val="clear" w:color="auto" w:fill="199EA8"/>
          </w:tcPr>
          <w:p w:rsidR="00875D54" w:rsidRPr="00567628" w:rsidRDefault="00875D54" w:rsidP="00B0356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DC3C64">
              <w:rPr>
                <w:rFonts w:ascii="Fira Sans ExtraLight" w:hAnsi="Fira Sans ExtraLight" w:cs="Calibri"/>
                <w:b/>
                <w:color w:val="FFFFFF" w:themeColor="background1"/>
              </w:rPr>
              <w:t>Pohodovější/přátelský pracovní kolektiv</w:t>
            </w:r>
          </w:p>
        </w:tc>
      </w:tr>
      <w:tr w:rsidR="00875D54" w:rsidRPr="00567628" w:rsidTr="00B03563">
        <w:tc>
          <w:tcPr>
            <w:tcW w:w="1623" w:type="dxa"/>
          </w:tcPr>
          <w:p w:rsidR="00875D54" w:rsidRPr="00567628" w:rsidRDefault="00875D54" w:rsidP="00B0356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56,37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063" w:type="dxa"/>
          </w:tcPr>
          <w:p w:rsidR="00875D54" w:rsidRPr="00567628" w:rsidRDefault="00875D54" w:rsidP="00B0356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7,22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883" w:type="dxa"/>
          </w:tcPr>
          <w:p w:rsidR="00875D54" w:rsidRPr="00567628" w:rsidRDefault="00875D54" w:rsidP="00B0356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6,01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503" w:type="dxa"/>
          </w:tcPr>
          <w:p w:rsidR="00875D54" w:rsidRPr="00567628" w:rsidRDefault="00875D54" w:rsidP="00B0356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2,79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  <w:tr w:rsidR="00875D54" w:rsidRPr="00567628" w:rsidTr="00B03563">
        <w:tc>
          <w:tcPr>
            <w:tcW w:w="1623" w:type="dxa"/>
            <w:shd w:val="clear" w:color="auto" w:fill="199EA8"/>
          </w:tcPr>
          <w:p w:rsidR="00875D54" w:rsidRPr="00567628" w:rsidRDefault="00875D54" w:rsidP="00B0356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DC3C64">
              <w:rPr>
                <w:rFonts w:ascii="Fira Sans ExtraLight" w:hAnsi="Fira Sans ExtraLight" w:cs="Calibri"/>
                <w:b/>
                <w:color w:val="FFFFFF" w:themeColor="background1"/>
              </w:rPr>
              <w:t>Kratší vzdálenost dojezdu do práce</w:t>
            </w:r>
          </w:p>
        </w:tc>
        <w:tc>
          <w:tcPr>
            <w:tcW w:w="2063" w:type="dxa"/>
            <w:shd w:val="clear" w:color="auto" w:fill="199EA8"/>
          </w:tcPr>
          <w:p w:rsidR="00875D54" w:rsidRPr="00567628" w:rsidRDefault="00875D54" w:rsidP="00B0356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DC3C64">
              <w:rPr>
                <w:rFonts w:ascii="Fira Sans ExtraLight" w:hAnsi="Fira Sans ExtraLight" w:cs="Calibri"/>
                <w:b/>
                <w:color w:val="FFFFFF" w:themeColor="background1"/>
              </w:rPr>
              <w:t>Zajímavější pracovní náplň</w:t>
            </w:r>
          </w:p>
        </w:tc>
        <w:tc>
          <w:tcPr>
            <w:tcW w:w="2883" w:type="dxa"/>
            <w:shd w:val="clear" w:color="auto" w:fill="199EA8"/>
          </w:tcPr>
          <w:p w:rsidR="00875D54" w:rsidRPr="00567628" w:rsidRDefault="00875D54" w:rsidP="00B0356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DC3C64">
              <w:rPr>
                <w:rFonts w:ascii="Fira Sans ExtraLight" w:hAnsi="Fira Sans ExtraLight" w:cs="Calibri"/>
                <w:b/>
                <w:color w:val="FFFFFF" w:themeColor="background1"/>
              </w:rPr>
              <w:t>Jiné</w:t>
            </w:r>
          </w:p>
        </w:tc>
        <w:tc>
          <w:tcPr>
            <w:tcW w:w="2503" w:type="dxa"/>
            <w:shd w:val="clear" w:color="auto" w:fill="199EA8"/>
          </w:tcPr>
          <w:p w:rsidR="00875D54" w:rsidRPr="00567628" w:rsidRDefault="00875D54" w:rsidP="00B0356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DC3C64">
              <w:rPr>
                <w:rFonts w:ascii="Fira Sans ExtraLight" w:hAnsi="Fira Sans ExtraLight" w:cs="Calibri"/>
                <w:b/>
                <w:color w:val="FFFFFF" w:themeColor="background1"/>
              </w:rPr>
              <w:t>Ve své práci jsem spokojený/á, neměnila bych</w:t>
            </w:r>
          </w:p>
        </w:tc>
      </w:tr>
      <w:tr w:rsidR="00875D54" w:rsidRPr="00567628" w:rsidTr="00B03563">
        <w:tc>
          <w:tcPr>
            <w:tcW w:w="1623" w:type="dxa"/>
          </w:tcPr>
          <w:p w:rsidR="00875D54" w:rsidRPr="00567628" w:rsidRDefault="00875D54" w:rsidP="00B0356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5,10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063" w:type="dxa"/>
          </w:tcPr>
          <w:p w:rsidR="00875D54" w:rsidRPr="00567628" w:rsidRDefault="00875D54" w:rsidP="00B0356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4,55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883" w:type="dxa"/>
          </w:tcPr>
          <w:p w:rsidR="00875D54" w:rsidRPr="00567628" w:rsidRDefault="00875D54" w:rsidP="00B0356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2,79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503" w:type="dxa"/>
          </w:tcPr>
          <w:p w:rsidR="00875D54" w:rsidRPr="00567628" w:rsidRDefault="00875D54" w:rsidP="00B0356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15,17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</w:tbl>
    <w:p w:rsidR="00520478" w:rsidRDefault="00520478" w:rsidP="008C5620">
      <w:pPr>
        <w:spacing w:after="120"/>
        <w:jc w:val="both"/>
        <w:rPr>
          <w:b/>
        </w:rPr>
      </w:pPr>
    </w:p>
    <w:p w:rsidR="005E70F2" w:rsidRDefault="005E70F2" w:rsidP="008C5620">
      <w:pPr>
        <w:spacing w:after="120"/>
        <w:jc w:val="both"/>
        <w:rPr>
          <w:b/>
        </w:rPr>
      </w:pPr>
    </w:p>
    <w:p w:rsidR="005E70F2" w:rsidRDefault="005E70F2" w:rsidP="008C5620">
      <w:pPr>
        <w:spacing w:after="120"/>
        <w:jc w:val="both"/>
        <w:rPr>
          <w:b/>
        </w:rPr>
      </w:pPr>
    </w:p>
    <w:p w:rsidR="005E70F2" w:rsidRDefault="005E70F2" w:rsidP="008C5620">
      <w:pPr>
        <w:spacing w:after="120"/>
        <w:jc w:val="both"/>
        <w:rPr>
          <w:b/>
        </w:rPr>
      </w:pPr>
    </w:p>
    <w:p w:rsidR="005E70F2" w:rsidRDefault="005E70F2" w:rsidP="008C5620">
      <w:pPr>
        <w:spacing w:after="120"/>
        <w:jc w:val="both"/>
        <w:rPr>
          <w:b/>
        </w:rPr>
      </w:pPr>
    </w:p>
    <w:p w:rsidR="00DF7217" w:rsidRDefault="00DF7217" w:rsidP="008C5620">
      <w:pPr>
        <w:spacing w:after="120"/>
        <w:jc w:val="both"/>
        <w:rPr>
          <w:b/>
        </w:rPr>
      </w:pPr>
    </w:p>
    <w:sectPr w:rsidR="00DF7217" w:rsidSect="00546FE1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A0E" w:rsidRDefault="00DE4A0E" w:rsidP="00FB5EFB">
      <w:r>
        <w:separator/>
      </w:r>
    </w:p>
  </w:endnote>
  <w:endnote w:type="continuationSeparator" w:id="0">
    <w:p w:rsidR="00DE4A0E" w:rsidRDefault="00DE4A0E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Light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A0E" w:rsidRDefault="00DE4A0E" w:rsidP="00FB5EFB">
      <w:r>
        <w:separator/>
      </w:r>
    </w:p>
  </w:footnote>
  <w:footnote w:type="continuationSeparator" w:id="0">
    <w:p w:rsidR="00DE4A0E" w:rsidRDefault="00DE4A0E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14" w:rsidRDefault="000D6514">
    <w:pPr>
      <w:pStyle w:val="Zhlav"/>
    </w:pPr>
    <w:r>
      <w:tab/>
    </w:r>
    <w:r>
      <w:tab/>
    </w:r>
    <w:r w:rsidR="002767F0" w:rsidRPr="002767F0">
      <w:rPr>
        <w:noProof/>
        <w:lang w:eastAsia="cs-CZ"/>
      </w:rPr>
      <w:drawing>
        <wp:inline distT="0" distB="0" distL="0" distR="0">
          <wp:extent cx="850424" cy="767166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712" cy="796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D22"/>
    <w:multiLevelType w:val="hybridMultilevel"/>
    <w:tmpl w:val="A38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836A8"/>
    <w:multiLevelType w:val="hybridMultilevel"/>
    <w:tmpl w:val="21CCFD14"/>
    <w:lvl w:ilvl="0" w:tplc="9C62F5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8B"/>
    <w:rsid w:val="000011E2"/>
    <w:rsid w:val="00004AC9"/>
    <w:rsid w:val="00023CF0"/>
    <w:rsid w:val="00030C0D"/>
    <w:rsid w:val="00033149"/>
    <w:rsid w:val="0004139B"/>
    <w:rsid w:val="000442FB"/>
    <w:rsid w:val="00050211"/>
    <w:rsid w:val="00051BB0"/>
    <w:rsid w:val="0005275E"/>
    <w:rsid w:val="000547E4"/>
    <w:rsid w:val="00054C22"/>
    <w:rsid w:val="00054C4B"/>
    <w:rsid w:val="0007079B"/>
    <w:rsid w:val="000815E7"/>
    <w:rsid w:val="000908FD"/>
    <w:rsid w:val="000A30E1"/>
    <w:rsid w:val="000A3620"/>
    <w:rsid w:val="000A3EAA"/>
    <w:rsid w:val="000A499B"/>
    <w:rsid w:val="000A5FEF"/>
    <w:rsid w:val="000B033C"/>
    <w:rsid w:val="000C319A"/>
    <w:rsid w:val="000D3802"/>
    <w:rsid w:val="000D6514"/>
    <w:rsid w:val="000E1283"/>
    <w:rsid w:val="00103EAF"/>
    <w:rsid w:val="0010582A"/>
    <w:rsid w:val="00115E5D"/>
    <w:rsid w:val="00120F2F"/>
    <w:rsid w:val="00130AA3"/>
    <w:rsid w:val="00135182"/>
    <w:rsid w:val="001409E6"/>
    <w:rsid w:val="00142E47"/>
    <w:rsid w:val="0015467B"/>
    <w:rsid w:val="0016583B"/>
    <w:rsid w:val="00176452"/>
    <w:rsid w:val="001B09C1"/>
    <w:rsid w:val="001B563C"/>
    <w:rsid w:val="001B5904"/>
    <w:rsid w:val="001B7A48"/>
    <w:rsid w:val="001C18C9"/>
    <w:rsid w:val="001C2EFD"/>
    <w:rsid w:val="001C5F4A"/>
    <w:rsid w:val="001D377E"/>
    <w:rsid w:val="001D47C1"/>
    <w:rsid w:val="001F225A"/>
    <w:rsid w:val="001F3813"/>
    <w:rsid w:val="001F6AB4"/>
    <w:rsid w:val="00211FA0"/>
    <w:rsid w:val="00213528"/>
    <w:rsid w:val="002137B5"/>
    <w:rsid w:val="0021414A"/>
    <w:rsid w:val="00217B1C"/>
    <w:rsid w:val="002342A1"/>
    <w:rsid w:val="002540AC"/>
    <w:rsid w:val="00264911"/>
    <w:rsid w:val="00265EFE"/>
    <w:rsid w:val="0026769C"/>
    <w:rsid w:val="00275426"/>
    <w:rsid w:val="002767F0"/>
    <w:rsid w:val="002852B5"/>
    <w:rsid w:val="00285E31"/>
    <w:rsid w:val="002B2859"/>
    <w:rsid w:val="002B7289"/>
    <w:rsid w:val="002E25BA"/>
    <w:rsid w:val="002E2980"/>
    <w:rsid w:val="002E532D"/>
    <w:rsid w:val="002F65A1"/>
    <w:rsid w:val="0030424F"/>
    <w:rsid w:val="003201B7"/>
    <w:rsid w:val="00325503"/>
    <w:rsid w:val="00364A84"/>
    <w:rsid w:val="0037364D"/>
    <w:rsid w:val="003748DB"/>
    <w:rsid w:val="003828C4"/>
    <w:rsid w:val="00386951"/>
    <w:rsid w:val="00386C58"/>
    <w:rsid w:val="00396878"/>
    <w:rsid w:val="003A3FB1"/>
    <w:rsid w:val="003B1D43"/>
    <w:rsid w:val="003B30CB"/>
    <w:rsid w:val="003C18F9"/>
    <w:rsid w:val="003C3569"/>
    <w:rsid w:val="003D045D"/>
    <w:rsid w:val="003F657E"/>
    <w:rsid w:val="00406405"/>
    <w:rsid w:val="00406451"/>
    <w:rsid w:val="0041107B"/>
    <w:rsid w:val="0041779F"/>
    <w:rsid w:val="004233ED"/>
    <w:rsid w:val="004245C1"/>
    <w:rsid w:val="00427545"/>
    <w:rsid w:val="00431669"/>
    <w:rsid w:val="00437500"/>
    <w:rsid w:val="004639CF"/>
    <w:rsid w:val="00467836"/>
    <w:rsid w:val="00474AC6"/>
    <w:rsid w:val="00477A66"/>
    <w:rsid w:val="00480D29"/>
    <w:rsid w:val="0048375F"/>
    <w:rsid w:val="004840C6"/>
    <w:rsid w:val="00491A37"/>
    <w:rsid w:val="004A1865"/>
    <w:rsid w:val="004A1EAD"/>
    <w:rsid w:val="004A4F87"/>
    <w:rsid w:val="004D733F"/>
    <w:rsid w:val="004E2406"/>
    <w:rsid w:val="004F0C1F"/>
    <w:rsid w:val="0050391B"/>
    <w:rsid w:val="00520478"/>
    <w:rsid w:val="005234B5"/>
    <w:rsid w:val="005266C3"/>
    <w:rsid w:val="00526C68"/>
    <w:rsid w:val="00535A0C"/>
    <w:rsid w:val="00541420"/>
    <w:rsid w:val="00546FE1"/>
    <w:rsid w:val="00553061"/>
    <w:rsid w:val="00553E63"/>
    <w:rsid w:val="0055768B"/>
    <w:rsid w:val="005678AB"/>
    <w:rsid w:val="00577E3B"/>
    <w:rsid w:val="00590A5B"/>
    <w:rsid w:val="00591113"/>
    <w:rsid w:val="005929B6"/>
    <w:rsid w:val="005A086F"/>
    <w:rsid w:val="005A2F8F"/>
    <w:rsid w:val="005A480A"/>
    <w:rsid w:val="005A5463"/>
    <w:rsid w:val="005A563C"/>
    <w:rsid w:val="005B228B"/>
    <w:rsid w:val="005E2912"/>
    <w:rsid w:val="005E70F2"/>
    <w:rsid w:val="005F3BA0"/>
    <w:rsid w:val="005F6FD4"/>
    <w:rsid w:val="00603151"/>
    <w:rsid w:val="00603CFE"/>
    <w:rsid w:val="006054F2"/>
    <w:rsid w:val="00607C86"/>
    <w:rsid w:val="00611790"/>
    <w:rsid w:val="0061308C"/>
    <w:rsid w:val="0061310B"/>
    <w:rsid w:val="00620C0C"/>
    <w:rsid w:val="006228B6"/>
    <w:rsid w:val="00630BF2"/>
    <w:rsid w:val="00646261"/>
    <w:rsid w:val="00646317"/>
    <w:rsid w:val="006509D4"/>
    <w:rsid w:val="00654ACE"/>
    <w:rsid w:val="006603A6"/>
    <w:rsid w:val="00664298"/>
    <w:rsid w:val="0068069F"/>
    <w:rsid w:val="00686F21"/>
    <w:rsid w:val="006965ED"/>
    <w:rsid w:val="006A1309"/>
    <w:rsid w:val="006C185F"/>
    <w:rsid w:val="006C6A3A"/>
    <w:rsid w:val="006D42A8"/>
    <w:rsid w:val="006D7DDA"/>
    <w:rsid w:val="006F6974"/>
    <w:rsid w:val="007058B6"/>
    <w:rsid w:val="0071161E"/>
    <w:rsid w:val="00715830"/>
    <w:rsid w:val="007218E8"/>
    <w:rsid w:val="00725DDF"/>
    <w:rsid w:val="00755C7C"/>
    <w:rsid w:val="00760007"/>
    <w:rsid w:val="0076224C"/>
    <w:rsid w:val="007802B6"/>
    <w:rsid w:val="00791823"/>
    <w:rsid w:val="007957F4"/>
    <w:rsid w:val="0079743E"/>
    <w:rsid w:val="007A1136"/>
    <w:rsid w:val="007A7BB2"/>
    <w:rsid w:val="007B3D1D"/>
    <w:rsid w:val="007C300D"/>
    <w:rsid w:val="007D6396"/>
    <w:rsid w:val="007D63B0"/>
    <w:rsid w:val="007D6C85"/>
    <w:rsid w:val="007D7EFE"/>
    <w:rsid w:val="007E6C10"/>
    <w:rsid w:val="007F1A69"/>
    <w:rsid w:val="007F2D0A"/>
    <w:rsid w:val="007F3A3F"/>
    <w:rsid w:val="007F4B3D"/>
    <w:rsid w:val="00802C30"/>
    <w:rsid w:val="0081245A"/>
    <w:rsid w:val="00812B6C"/>
    <w:rsid w:val="0082078B"/>
    <w:rsid w:val="00827E64"/>
    <w:rsid w:val="00835601"/>
    <w:rsid w:val="008478A6"/>
    <w:rsid w:val="00862D06"/>
    <w:rsid w:val="00866A81"/>
    <w:rsid w:val="00872B79"/>
    <w:rsid w:val="008732C9"/>
    <w:rsid w:val="00873873"/>
    <w:rsid w:val="008738C9"/>
    <w:rsid w:val="00875D54"/>
    <w:rsid w:val="00882F68"/>
    <w:rsid w:val="008B22CE"/>
    <w:rsid w:val="008C1B6D"/>
    <w:rsid w:val="008C5620"/>
    <w:rsid w:val="008D3D2C"/>
    <w:rsid w:val="008D7F20"/>
    <w:rsid w:val="008E3155"/>
    <w:rsid w:val="008F2E4B"/>
    <w:rsid w:val="00921B39"/>
    <w:rsid w:val="00947EBD"/>
    <w:rsid w:val="00952066"/>
    <w:rsid w:val="009526FD"/>
    <w:rsid w:val="00956297"/>
    <w:rsid w:val="00956F79"/>
    <w:rsid w:val="009606E0"/>
    <w:rsid w:val="00960ADD"/>
    <w:rsid w:val="00960D52"/>
    <w:rsid w:val="00962B57"/>
    <w:rsid w:val="00962C91"/>
    <w:rsid w:val="009648EF"/>
    <w:rsid w:val="00964A8C"/>
    <w:rsid w:val="00973C29"/>
    <w:rsid w:val="00974776"/>
    <w:rsid w:val="00980127"/>
    <w:rsid w:val="009A3673"/>
    <w:rsid w:val="009B0BAC"/>
    <w:rsid w:val="009C2861"/>
    <w:rsid w:val="009D2A94"/>
    <w:rsid w:val="009D2B34"/>
    <w:rsid w:val="009D7719"/>
    <w:rsid w:val="009E3531"/>
    <w:rsid w:val="009F6912"/>
    <w:rsid w:val="00A121C6"/>
    <w:rsid w:val="00A35E80"/>
    <w:rsid w:val="00A42E11"/>
    <w:rsid w:val="00A44D1A"/>
    <w:rsid w:val="00A5575E"/>
    <w:rsid w:val="00A6414C"/>
    <w:rsid w:val="00A653CA"/>
    <w:rsid w:val="00A7228F"/>
    <w:rsid w:val="00A77F37"/>
    <w:rsid w:val="00A806A9"/>
    <w:rsid w:val="00A807E8"/>
    <w:rsid w:val="00A80BA2"/>
    <w:rsid w:val="00A8176F"/>
    <w:rsid w:val="00A84E02"/>
    <w:rsid w:val="00A87AC2"/>
    <w:rsid w:val="00AA4DCF"/>
    <w:rsid w:val="00AB048C"/>
    <w:rsid w:val="00AC3F67"/>
    <w:rsid w:val="00AC47B5"/>
    <w:rsid w:val="00AC4F7F"/>
    <w:rsid w:val="00AD2D4C"/>
    <w:rsid w:val="00AD4F37"/>
    <w:rsid w:val="00AE08EB"/>
    <w:rsid w:val="00AE2EBA"/>
    <w:rsid w:val="00AE58EE"/>
    <w:rsid w:val="00AF2D42"/>
    <w:rsid w:val="00AF2E81"/>
    <w:rsid w:val="00AF5B72"/>
    <w:rsid w:val="00B010A4"/>
    <w:rsid w:val="00B05660"/>
    <w:rsid w:val="00B07290"/>
    <w:rsid w:val="00B10641"/>
    <w:rsid w:val="00B122DE"/>
    <w:rsid w:val="00B16EAD"/>
    <w:rsid w:val="00B20EBA"/>
    <w:rsid w:val="00B25A29"/>
    <w:rsid w:val="00B30170"/>
    <w:rsid w:val="00B335D4"/>
    <w:rsid w:val="00B40D24"/>
    <w:rsid w:val="00B41C30"/>
    <w:rsid w:val="00B42642"/>
    <w:rsid w:val="00B42DFE"/>
    <w:rsid w:val="00B45995"/>
    <w:rsid w:val="00B462F1"/>
    <w:rsid w:val="00B647D8"/>
    <w:rsid w:val="00B76BFA"/>
    <w:rsid w:val="00B81F2D"/>
    <w:rsid w:val="00B923E4"/>
    <w:rsid w:val="00B97B67"/>
    <w:rsid w:val="00BA468A"/>
    <w:rsid w:val="00BA7789"/>
    <w:rsid w:val="00BE2140"/>
    <w:rsid w:val="00BE2636"/>
    <w:rsid w:val="00C0418B"/>
    <w:rsid w:val="00C13137"/>
    <w:rsid w:val="00C14454"/>
    <w:rsid w:val="00C15D55"/>
    <w:rsid w:val="00C17B47"/>
    <w:rsid w:val="00C24CD1"/>
    <w:rsid w:val="00C34CFD"/>
    <w:rsid w:val="00C53507"/>
    <w:rsid w:val="00C573F8"/>
    <w:rsid w:val="00C6194E"/>
    <w:rsid w:val="00C64C2B"/>
    <w:rsid w:val="00C71DBF"/>
    <w:rsid w:val="00C90B35"/>
    <w:rsid w:val="00C92BCA"/>
    <w:rsid w:val="00C94ADE"/>
    <w:rsid w:val="00CA0499"/>
    <w:rsid w:val="00CB1B79"/>
    <w:rsid w:val="00CB2DD5"/>
    <w:rsid w:val="00CC0779"/>
    <w:rsid w:val="00CC3D54"/>
    <w:rsid w:val="00CD1FC3"/>
    <w:rsid w:val="00CD27D3"/>
    <w:rsid w:val="00CE2E44"/>
    <w:rsid w:val="00CE312D"/>
    <w:rsid w:val="00CE5CA8"/>
    <w:rsid w:val="00CF12E3"/>
    <w:rsid w:val="00CF3CF5"/>
    <w:rsid w:val="00D0308C"/>
    <w:rsid w:val="00D048F9"/>
    <w:rsid w:val="00D1549B"/>
    <w:rsid w:val="00D16C6F"/>
    <w:rsid w:val="00D218D6"/>
    <w:rsid w:val="00D41EAD"/>
    <w:rsid w:val="00D50670"/>
    <w:rsid w:val="00D50E80"/>
    <w:rsid w:val="00D538DE"/>
    <w:rsid w:val="00D56239"/>
    <w:rsid w:val="00D57DBC"/>
    <w:rsid w:val="00D62749"/>
    <w:rsid w:val="00D67FBF"/>
    <w:rsid w:val="00D7583E"/>
    <w:rsid w:val="00D76880"/>
    <w:rsid w:val="00D80FA4"/>
    <w:rsid w:val="00D8616F"/>
    <w:rsid w:val="00D905AD"/>
    <w:rsid w:val="00D92117"/>
    <w:rsid w:val="00DA1E94"/>
    <w:rsid w:val="00DB4B1F"/>
    <w:rsid w:val="00DC0C54"/>
    <w:rsid w:val="00DC277E"/>
    <w:rsid w:val="00DD0E02"/>
    <w:rsid w:val="00DD3C9D"/>
    <w:rsid w:val="00DE088F"/>
    <w:rsid w:val="00DE1B81"/>
    <w:rsid w:val="00DE4A0E"/>
    <w:rsid w:val="00DE4CC5"/>
    <w:rsid w:val="00DE580A"/>
    <w:rsid w:val="00DF44E8"/>
    <w:rsid w:val="00DF7217"/>
    <w:rsid w:val="00E04B5F"/>
    <w:rsid w:val="00E064AE"/>
    <w:rsid w:val="00E11A3F"/>
    <w:rsid w:val="00E2449E"/>
    <w:rsid w:val="00E37A5C"/>
    <w:rsid w:val="00E42B82"/>
    <w:rsid w:val="00E439A3"/>
    <w:rsid w:val="00E53F9B"/>
    <w:rsid w:val="00E63A8E"/>
    <w:rsid w:val="00E80553"/>
    <w:rsid w:val="00E86571"/>
    <w:rsid w:val="00E867A5"/>
    <w:rsid w:val="00E86B50"/>
    <w:rsid w:val="00EA36E5"/>
    <w:rsid w:val="00EA3E63"/>
    <w:rsid w:val="00EC0B48"/>
    <w:rsid w:val="00EC269E"/>
    <w:rsid w:val="00EC39A3"/>
    <w:rsid w:val="00EF3C5E"/>
    <w:rsid w:val="00F0322A"/>
    <w:rsid w:val="00F06053"/>
    <w:rsid w:val="00F134C3"/>
    <w:rsid w:val="00F24D61"/>
    <w:rsid w:val="00F459E0"/>
    <w:rsid w:val="00F63B7D"/>
    <w:rsid w:val="00F6619D"/>
    <w:rsid w:val="00F66639"/>
    <w:rsid w:val="00F75C18"/>
    <w:rsid w:val="00F77966"/>
    <w:rsid w:val="00F8169F"/>
    <w:rsid w:val="00F825CF"/>
    <w:rsid w:val="00F903B4"/>
    <w:rsid w:val="00FA09FA"/>
    <w:rsid w:val="00FA1F8A"/>
    <w:rsid w:val="00FA7B01"/>
    <w:rsid w:val="00FB039F"/>
    <w:rsid w:val="00FB5874"/>
    <w:rsid w:val="00FB5EFB"/>
    <w:rsid w:val="00FC100D"/>
    <w:rsid w:val="00FD15A2"/>
    <w:rsid w:val="00FD4BB2"/>
    <w:rsid w:val="00FF050E"/>
    <w:rsid w:val="00FF24FC"/>
    <w:rsid w:val="00FF2A7B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856146-994C-4AA5-AED0-B725FA38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  <w:style w:type="character" w:styleId="Hypertextovodkaz">
    <w:name w:val="Hyperlink"/>
    <w:basedOn w:val="Standardnpsmoodstavce"/>
    <w:uiPriority w:val="99"/>
    <w:unhideWhenUsed/>
    <w:rsid w:val="008C562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56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ndodata.cz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nata%20Kl&#225;nov&#225;\Desktop\TZ_RondoData_HR_Graf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nata%20Kl&#225;nov&#225;\Desktop\TZ_RondoData_HR_Graf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nata%20Kl&#225;nov&#225;\Desktop\TZ_RondoData_HR_Graf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Uvažujete o změně práce?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cat>
            <c:strRef>
              <c:f>List1!$A$8:$A$10</c:f>
              <c:strCache>
                <c:ptCount val="3"/>
                <c:pt idx="0">
                  <c:v>Ano, v horizontu týdnů </c:v>
                </c:pt>
                <c:pt idx="1">
                  <c:v>Ne</c:v>
                </c:pt>
                <c:pt idx="2">
                  <c:v>Ano, ale někdy později v budoucnu</c:v>
                </c:pt>
              </c:strCache>
            </c:strRef>
          </c:cat>
          <c:val>
            <c:numRef>
              <c:f>List1!$B$8:$B$10</c:f>
              <c:numCache>
                <c:formatCode>0%</c:formatCode>
                <c:ptCount val="3"/>
                <c:pt idx="0">
                  <c:v>0.13</c:v>
                </c:pt>
                <c:pt idx="1">
                  <c:v>0.43</c:v>
                </c:pt>
                <c:pt idx="2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43-4315-B905-5FAC51C50D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6"/>
        <c:overlap val="-58"/>
        <c:axId val="507635064"/>
        <c:axId val="507638584"/>
      </c:barChart>
      <c:catAx>
        <c:axId val="507635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07638584"/>
        <c:crosses val="autoZero"/>
        <c:auto val="1"/>
        <c:lblAlgn val="ctr"/>
        <c:lblOffset val="100"/>
        <c:noMultiLvlLbl val="0"/>
      </c:catAx>
      <c:valAx>
        <c:axId val="50763858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99000">
                    <a:schemeClr val="tx1">
                      <a:lumMod val="25000"/>
                      <a:lumOff val="75000"/>
                    </a:schemeClr>
                  </a:gs>
                  <a:gs pos="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07635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Co vám v práci nejvíce vadí?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cat>
            <c:strRef>
              <c:f>List1!$A$1:$A$6</c:f>
              <c:strCache>
                <c:ptCount val="6"/>
                <c:pt idx="0">
                  <c:v>Nepříjemní kolegové</c:v>
                </c:pt>
                <c:pt idx="1">
                  <c:v>Nepříjemný šéf</c:v>
                </c:pt>
                <c:pt idx="2">
                  <c:v>Malá pravděpodobnost kariérního posunu</c:v>
                </c:pt>
                <c:pt idx="3">
                  <c:v>Stereotyp v zaměstnání</c:v>
                </c:pt>
                <c:pt idx="4">
                  <c:v>Dlouhá cesta do práce a zpět</c:v>
                </c:pt>
                <c:pt idx="5">
                  <c:v>Malé platové ohodnocení</c:v>
                </c:pt>
              </c:strCache>
            </c:strRef>
          </c:cat>
          <c:val>
            <c:numRef>
              <c:f>List1!$B$1:$B$6</c:f>
              <c:numCache>
                <c:formatCode>0.0%</c:formatCode>
                <c:ptCount val="6"/>
                <c:pt idx="0">
                  <c:v>0.11169999999999999</c:v>
                </c:pt>
                <c:pt idx="1">
                  <c:v>0.10920000000000001</c:v>
                </c:pt>
                <c:pt idx="2">
                  <c:v>0.111</c:v>
                </c:pt>
                <c:pt idx="3">
                  <c:v>0.114</c:v>
                </c:pt>
                <c:pt idx="4">
                  <c:v>0.125</c:v>
                </c:pt>
                <c:pt idx="5">
                  <c:v>0.23499999999999999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AA-47FE-95AF-810150EE15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6"/>
        <c:overlap val="-58"/>
        <c:axId val="507636344"/>
        <c:axId val="507637624"/>
      </c:barChart>
      <c:catAx>
        <c:axId val="507636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07637624"/>
        <c:crosses val="autoZero"/>
        <c:auto val="1"/>
        <c:lblAlgn val="ctr"/>
        <c:lblOffset val="100"/>
        <c:noMultiLvlLbl val="0"/>
      </c:catAx>
      <c:valAx>
        <c:axId val="50763762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99000">
                    <a:schemeClr val="tx1">
                      <a:lumMod val="25000"/>
                      <a:lumOff val="75000"/>
                    </a:schemeClr>
                  </a:gs>
                  <a:gs pos="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07636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Co by vás přimělo</a:t>
            </a:r>
            <a:r>
              <a:rPr lang="cs-CZ" baseline="0"/>
              <a:t> ke změně práce?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cat>
            <c:strRef>
              <c:f>List1!$A$12:$A$16</c:f>
              <c:strCache>
                <c:ptCount val="5"/>
                <c:pt idx="0">
                  <c:v>Zajímavější pracovní náplň</c:v>
                </c:pt>
                <c:pt idx="1">
                  <c:v>Kratší vzdálenost dojezdu do práce</c:v>
                </c:pt>
                <c:pt idx="2">
                  <c:v>Zajímavější nefinanční benefity </c:v>
                </c:pt>
                <c:pt idx="3">
                  <c:v>Flexibilnější pracovní doba</c:v>
                </c:pt>
                <c:pt idx="4">
                  <c:v>Vyšší finanční ohodnocení</c:v>
                </c:pt>
              </c:strCache>
            </c:strRef>
          </c:cat>
          <c:val>
            <c:numRef>
              <c:f>List1!$B$12:$B$16</c:f>
              <c:numCache>
                <c:formatCode>0%</c:formatCode>
                <c:ptCount val="5"/>
                <c:pt idx="0" formatCode="0.00%">
                  <c:v>4.4999999999999998E-2</c:v>
                </c:pt>
                <c:pt idx="1">
                  <c:v>0.05</c:v>
                </c:pt>
                <c:pt idx="2">
                  <c:v>0.06</c:v>
                </c:pt>
                <c:pt idx="3">
                  <c:v>7.0000000000000007E-2</c:v>
                </c:pt>
                <c:pt idx="4" formatCode="0.00%">
                  <c:v>0.56399999999999995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7B-46D8-875C-77A86DF364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6"/>
        <c:overlap val="-58"/>
        <c:axId val="577746552"/>
        <c:axId val="577749112"/>
      </c:barChart>
      <c:catAx>
        <c:axId val="577746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77749112"/>
        <c:crosses val="autoZero"/>
        <c:auto val="1"/>
        <c:lblAlgn val="ctr"/>
        <c:lblOffset val="100"/>
        <c:noMultiLvlLbl val="0"/>
      </c:catAx>
      <c:valAx>
        <c:axId val="57774911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99000">
                    <a:schemeClr val="tx1">
                      <a:lumMod val="25000"/>
                      <a:lumOff val="75000"/>
                    </a:schemeClr>
                  </a:gs>
                  <a:gs pos="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77746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99000">
              <a:schemeClr val="tx1">
                <a:lumMod val="25000"/>
                <a:lumOff val="75000"/>
              </a:schemeClr>
            </a:gs>
            <a:gs pos="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15000"/>
                <a:lumOff val="85000"/>
              </a:schemeClr>
            </a:gs>
            <a:gs pos="0">
              <a:schemeClr val="tx1">
                <a:lumMod val="5000"/>
                <a:lumOff val="9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99000">
              <a:schemeClr val="tx1">
                <a:lumMod val="25000"/>
                <a:lumOff val="75000"/>
              </a:schemeClr>
            </a:gs>
            <a:gs pos="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15000"/>
                <a:lumOff val="85000"/>
              </a:schemeClr>
            </a:gs>
            <a:gs pos="0">
              <a:schemeClr val="tx1">
                <a:lumMod val="5000"/>
                <a:lumOff val="9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99000">
              <a:schemeClr val="tx1">
                <a:lumMod val="25000"/>
                <a:lumOff val="75000"/>
              </a:schemeClr>
            </a:gs>
            <a:gs pos="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15000"/>
                <a:lumOff val="85000"/>
              </a:schemeClr>
            </a:gs>
            <a:gs pos="0">
              <a:schemeClr val="tx1">
                <a:lumMod val="5000"/>
                <a:lumOff val="9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C816-B441-4C00-B7F7-76439554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Aspen.PR</Company>
  <LinksUpToDate>false</LinksUpToDate>
  <CharactersWithSpaces>2906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Hoblík</dc:creator>
  <cp:lastModifiedBy>Šárka</cp:lastModifiedBy>
  <cp:revision>2</cp:revision>
  <cp:lastPrinted>2018-09-05T12:13:00Z</cp:lastPrinted>
  <dcterms:created xsi:type="dcterms:W3CDTF">2018-09-06T17:48:00Z</dcterms:created>
  <dcterms:modified xsi:type="dcterms:W3CDTF">2018-09-06T17:48:00Z</dcterms:modified>
</cp:coreProperties>
</file>