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3E8E3" w14:textId="5B227CBE" w:rsidR="0005532A" w:rsidRDefault="0005532A" w:rsidP="00681FA0">
      <w:pPr>
        <w:jc w:val="both"/>
        <w:rPr>
          <w:rFonts w:cstheme="minorHAnsi"/>
          <w:b/>
          <w:bCs/>
          <w:sz w:val="28"/>
        </w:rPr>
      </w:pPr>
      <w:bookmarkStart w:id="0" w:name="_Hlk526427152"/>
    </w:p>
    <w:bookmarkEnd w:id="0"/>
    <w:p w14:paraId="7B5A5378" w14:textId="77777777" w:rsidR="005E2AAE" w:rsidRDefault="005E2AAE" w:rsidP="001823A7">
      <w:pPr>
        <w:jc w:val="both"/>
      </w:pPr>
    </w:p>
    <w:p w14:paraId="154A3BBF" w14:textId="77777777" w:rsidR="007F083C" w:rsidRDefault="007F083C" w:rsidP="00681FA0">
      <w:pPr>
        <w:jc w:val="both"/>
        <w:rPr>
          <w:b/>
          <w:sz w:val="32"/>
        </w:rPr>
      </w:pPr>
    </w:p>
    <w:p w14:paraId="781C6C8B" w14:textId="6DE8C13D" w:rsidR="00681FA0" w:rsidRDefault="00AD0F35" w:rsidP="00681FA0">
      <w:pPr>
        <w:jc w:val="both"/>
        <w:rPr>
          <w:b/>
          <w:sz w:val="32"/>
        </w:rPr>
      </w:pPr>
      <w:r>
        <w:rPr>
          <w:b/>
          <w:sz w:val="32"/>
        </w:rPr>
        <w:t>Praha, Brno a Plzeň otev</w:t>
      </w:r>
      <w:r w:rsidR="002007FF">
        <w:rPr>
          <w:b/>
          <w:sz w:val="32"/>
        </w:rPr>
        <w:t>írají</w:t>
      </w:r>
      <w:r>
        <w:rPr>
          <w:b/>
          <w:sz w:val="32"/>
        </w:rPr>
        <w:t xml:space="preserve"> dveře toleranci</w:t>
      </w:r>
    </w:p>
    <w:p w14:paraId="129889A7" w14:textId="4F37BDB2" w:rsidR="001823A7" w:rsidRDefault="001823A7" w:rsidP="001823A7">
      <w:pPr>
        <w:jc w:val="both"/>
        <w:rPr>
          <w:sz w:val="24"/>
          <w:szCs w:val="24"/>
        </w:rPr>
      </w:pPr>
    </w:p>
    <w:p w14:paraId="08DC392D" w14:textId="39B8629A" w:rsidR="00AD0F35" w:rsidRPr="008837AE" w:rsidRDefault="00AD0F35" w:rsidP="00AD0F35">
      <w:pPr>
        <w:jc w:val="both"/>
        <w:rPr>
          <w:b/>
          <w:sz w:val="24"/>
          <w:szCs w:val="24"/>
        </w:rPr>
      </w:pPr>
      <w:r w:rsidRPr="008837AE">
        <w:rPr>
          <w:b/>
          <w:sz w:val="24"/>
          <w:szCs w:val="24"/>
        </w:rPr>
        <w:t xml:space="preserve">Švédská značka vodky </w:t>
      </w:r>
      <w:proofErr w:type="spellStart"/>
      <w:r w:rsidRPr="008837AE">
        <w:rPr>
          <w:b/>
          <w:sz w:val="24"/>
          <w:szCs w:val="24"/>
        </w:rPr>
        <w:t>Absolut</w:t>
      </w:r>
      <w:proofErr w:type="spellEnd"/>
      <w:r w:rsidRPr="008837AE">
        <w:rPr>
          <w:b/>
          <w:sz w:val="24"/>
          <w:szCs w:val="24"/>
        </w:rPr>
        <w:t xml:space="preserve"> se letos rozhodla dát své nové kampani celospolečenský rozměr, jejímž cílem je povzbudit k toleranci a soudržnosti v české společnosti. </w:t>
      </w:r>
      <w:r>
        <w:rPr>
          <w:sz w:val="24"/>
          <w:szCs w:val="24"/>
        </w:rPr>
        <w:t xml:space="preserve">Ve spojení </w:t>
      </w:r>
      <w:r w:rsidR="007B3EAB">
        <w:rPr>
          <w:sz w:val="24"/>
          <w:szCs w:val="24"/>
        </w:rPr>
        <w:t>s předním</w:t>
      </w:r>
      <w:r>
        <w:rPr>
          <w:sz w:val="24"/>
          <w:szCs w:val="24"/>
        </w:rPr>
        <w:t xml:space="preserve"> českým grafikem Pavlem Fuksou vyráží do ulic v Praze, Brně a Plzni s kampaní</w:t>
      </w:r>
      <w:r w:rsidRPr="007E587E">
        <w:rPr>
          <w:sz w:val="24"/>
          <w:szCs w:val="24"/>
        </w:rPr>
        <w:t xml:space="preserve"> </w:t>
      </w:r>
      <w:proofErr w:type="spellStart"/>
      <w:r w:rsidRPr="007E587E">
        <w:rPr>
          <w:sz w:val="24"/>
          <w:szCs w:val="24"/>
        </w:rPr>
        <w:t>Absolut</w:t>
      </w:r>
      <w:proofErr w:type="spellEnd"/>
      <w:r w:rsidRPr="007E587E">
        <w:rPr>
          <w:sz w:val="24"/>
          <w:szCs w:val="24"/>
        </w:rPr>
        <w:t xml:space="preserve"> Tolerance. </w:t>
      </w:r>
      <w:r w:rsidR="0029264C">
        <w:rPr>
          <w:sz w:val="24"/>
          <w:szCs w:val="24"/>
        </w:rPr>
        <w:t>Ta</w:t>
      </w:r>
      <w:r>
        <w:rPr>
          <w:sz w:val="24"/>
          <w:szCs w:val="24"/>
        </w:rPr>
        <w:t xml:space="preserve"> má za cíl zvýšit ve společnosti</w:t>
      </w:r>
      <w:r w:rsidRPr="007E5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míru tolerance, a to hned v pěti </w:t>
      </w:r>
      <w:r w:rsidR="008837AE">
        <w:rPr>
          <w:sz w:val="24"/>
          <w:szCs w:val="24"/>
        </w:rPr>
        <w:t xml:space="preserve">oblastech – </w:t>
      </w:r>
      <w:r w:rsidR="008837AE" w:rsidRPr="0052685F">
        <w:rPr>
          <w:b/>
          <w:sz w:val="24"/>
          <w:szCs w:val="24"/>
        </w:rPr>
        <w:t>rovnoprávnosti</w:t>
      </w:r>
      <w:r w:rsidR="0029264C" w:rsidRPr="0052685F">
        <w:rPr>
          <w:b/>
          <w:sz w:val="24"/>
          <w:szCs w:val="24"/>
        </w:rPr>
        <w:t xml:space="preserve"> </w:t>
      </w:r>
      <w:r w:rsidR="0029264C" w:rsidRPr="008837AE">
        <w:rPr>
          <w:b/>
          <w:sz w:val="24"/>
          <w:szCs w:val="24"/>
        </w:rPr>
        <w:t>mužů a žen</w:t>
      </w:r>
      <w:r w:rsidR="0054306B">
        <w:rPr>
          <w:b/>
          <w:sz w:val="24"/>
          <w:szCs w:val="24"/>
        </w:rPr>
        <w:t>, LGBT</w:t>
      </w:r>
      <w:r w:rsidR="008837AE" w:rsidRPr="0052685F">
        <w:rPr>
          <w:b/>
          <w:sz w:val="24"/>
          <w:szCs w:val="24"/>
        </w:rPr>
        <w:t>,</w:t>
      </w:r>
      <w:r w:rsidR="0029264C" w:rsidRPr="008837AE">
        <w:rPr>
          <w:b/>
          <w:sz w:val="24"/>
          <w:szCs w:val="24"/>
        </w:rPr>
        <w:t xml:space="preserve"> svobody vyznání, </w:t>
      </w:r>
      <w:r w:rsidRPr="008837AE">
        <w:rPr>
          <w:b/>
          <w:sz w:val="24"/>
          <w:szCs w:val="24"/>
        </w:rPr>
        <w:t xml:space="preserve">etnické příslušnosti a </w:t>
      </w:r>
      <w:r w:rsidR="0029264C" w:rsidRPr="008837AE">
        <w:rPr>
          <w:b/>
          <w:sz w:val="24"/>
          <w:szCs w:val="24"/>
        </w:rPr>
        <w:t>migrace.</w:t>
      </w:r>
    </w:p>
    <w:p w14:paraId="0E9CF372" w14:textId="3F7DE47C" w:rsidR="0029264C" w:rsidRDefault="000167D4" w:rsidP="0029264C">
      <w:pPr>
        <w:jc w:val="both"/>
        <w:rPr>
          <w:sz w:val="24"/>
          <w:szCs w:val="24"/>
        </w:rPr>
      </w:pPr>
      <w:bookmarkStart w:id="1" w:name="_GoBack"/>
      <w:r>
        <w:rPr>
          <w:sz w:val="24"/>
          <w:szCs w:val="24"/>
        </w:rPr>
        <w:t>Funkční dveře</w:t>
      </w:r>
      <w:r w:rsidR="00074E41">
        <w:rPr>
          <w:sz w:val="24"/>
          <w:szCs w:val="24"/>
        </w:rPr>
        <w:t xml:space="preserve"> jsou postupně</w:t>
      </w:r>
      <w:r>
        <w:rPr>
          <w:sz w:val="24"/>
          <w:szCs w:val="24"/>
        </w:rPr>
        <w:t xml:space="preserve"> </w:t>
      </w:r>
      <w:r w:rsidR="00074E41">
        <w:rPr>
          <w:sz w:val="24"/>
          <w:szCs w:val="24"/>
        </w:rPr>
        <w:t xml:space="preserve">umístěny </w:t>
      </w:r>
      <w:r w:rsidR="00E438EF">
        <w:rPr>
          <w:sz w:val="24"/>
          <w:szCs w:val="24"/>
        </w:rPr>
        <w:t>ve</w:t>
      </w:r>
      <w:r>
        <w:rPr>
          <w:sz w:val="24"/>
          <w:szCs w:val="24"/>
        </w:rPr>
        <w:t xml:space="preserve"> třech městech – Praze, Brně a Plzni. Dveří je </w:t>
      </w:r>
      <w:r w:rsidR="007E282C">
        <w:rPr>
          <w:sz w:val="24"/>
          <w:szCs w:val="24"/>
        </w:rPr>
        <w:t>pět</w:t>
      </w:r>
      <w:r>
        <w:rPr>
          <w:sz w:val="24"/>
          <w:szCs w:val="24"/>
        </w:rPr>
        <w:t xml:space="preserve">, každé z nich </w:t>
      </w:r>
      <w:r w:rsidR="00E438EF">
        <w:rPr>
          <w:sz w:val="24"/>
          <w:szCs w:val="24"/>
        </w:rPr>
        <w:t xml:space="preserve">vizuálně </w:t>
      </w:r>
      <w:r>
        <w:rPr>
          <w:sz w:val="24"/>
          <w:szCs w:val="24"/>
        </w:rPr>
        <w:t>symbolizují</w:t>
      </w:r>
      <w:r w:rsidR="0029264C" w:rsidRPr="006E4556">
        <w:rPr>
          <w:sz w:val="24"/>
          <w:szCs w:val="24"/>
        </w:rPr>
        <w:t xml:space="preserve"> jedno téma</w:t>
      </w:r>
      <w:r w:rsidR="007E282C">
        <w:rPr>
          <w:sz w:val="24"/>
          <w:szCs w:val="24"/>
        </w:rPr>
        <w:t>.</w:t>
      </w:r>
      <w:r w:rsidR="0029264C">
        <w:rPr>
          <w:sz w:val="24"/>
          <w:szCs w:val="24"/>
        </w:rPr>
        <w:t xml:space="preserve"> </w:t>
      </w:r>
      <w:r w:rsidR="0029264C" w:rsidRPr="00463EA1">
        <w:rPr>
          <w:sz w:val="24"/>
          <w:szCs w:val="24"/>
        </w:rPr>
        <w:t>Pokud se lidé rozhodnou dveřmi projít, vy</w:t>
      </w:r>
      <w:r w:rsidR="0029264C">
        <w:rPr>
          <w:sz w:val="24"/>
          <w:szCs w:val="24"/>
        </w:rPr>
        <w:t>jádří tím podporu</w:t>
      </w:r>
      <w:r w:rsidR="0029264C" w:rsidRPr="00463EA1">
        <w:rPr>
          <w:sz w:val="24"/>
          <w:szCs w:val="24"/>
        </w:rPr>
        <w:t xml:space="preserve"> toleranc</w:t>
      </w:r>
      <w:r w:rsidR="0052685F">
        <w:rPr>
          <w:sz w:val="24"/>
          <w:szCs w:val="24"/>
        </w:rPr>
        <w:t>i</w:t>
      </w:r>
      <w:r w:rsidR="0029264C" w:rsidRPr="00463EA1">
        <w:rPr>
          <w:sz w:val="24"/>
          <w:szCs w:val="24"/>
        </w:rPr>
        <w:t>.</w:t>
      </w:r>
      <w:r w:rsidR="00074E41">
        <w:rPr>
          <w:sz w:val="24"/>
          <w:szCs w:val="24"/>
        </w:rPr>
        <w:t xml:space="preserve"> Na každých dveřích je tento průchod zaznamenán na počítadle</w:t>
      </w:r>
      <w:r w:rsidR="00E13C1C">
        <w:rPr>
          <w:sz w:val="24"/>
          <w:szCs w:val="24"/>
        </w:rPr>
        <w:t>, které je do nich zabudované</w:t>
      </w:r>
      <w:r w:rsidR="00074E41">
        <w:rPr>
          <w:sz w:val="24"/>
          <w:szCs w:val="24"/>
        </w:rPr>
        <w:t>.</w:t>
      </w:r>
      <w:r w:rsidR="0029264C" w:rsidRPr="00463EA1">
        <w:rPr>
          <w:sz w:val="24"/>
          <w:szCs w:val="24"/>
        </w:rPr>
        <w:t xml:space="preserve"> </w:t>
      </w:r>
      <w:r w:rsidR="00074E41">
        <w:rPr>
          <w:sz w:val="24"/>
          <w:szCs w:val="24"/>
        </w:rPr>
        <w:t xml:space="preserve">Za nápadem i </w:t>
      </w:r>
      <w:r w:rsidR="00074E41" w:rsidRPr="0052685F">
        <w:rPr>
          <w:b/>
          <w:sz w:val="24"/>
          <w:szCs w:val="24"/>
        </w:rPr>
        <w:t>vizuálním zpracováním</w:t>
      </w:r>
      <w:r w:rsidR="00074E41">
        <w:rPr>
          <w:sz w:val="24"/>
          <w:szCs w:val="24"/>
        </w:rPr>
        <w:t xml:space="preserve"> kampaně stojí český </w:t>
      </w:r>
      <w:r w:rsidR="00074E41" w:rsidRPr="0052685F">
        <w:rPr>
          <w:b/>
          <w:sz w:val="24"/>
          <w:szCs w:val="24"/>
        </w:rPr>
        <w:t>designer Pavel Fuksa</w:t>
      </w:r>
      <w:r w:rsidR="00074E41" w:rsidRPr="00492C94">
        <w:rPr>
          <w:sz w:val="24"/>
          <w:szCs w:val="24"/>
        </w:rPr>
        <w:t>, který</w:t>
      </w:r>
      <w:r w:rsidR="00074E41">
        <w:rPr>
          <w:sz w:val="24"/>
          <w:szCs w:val="24"/>
        </w:rPr>
        <w:t xml:space="preserve"> byl letos opět zařazen mezi 200 nejlepších </w:t>
      </w:r>
      <w:r w:rsidR="00E13C1C">
        <w:rPr>
          <w:sz w:val="24"/>
          <w:szCs w:val="24"/>
        </w:rPr>
        <w:t xml:space="preserve">ilustrátorů </w:t>
      </w:r>
      <w:r w:rsidR="00074E41">
        <w:rPr>
          <w:sz w:val="24"/>
          <w:szCs w:val="24"/>
        </w:rPr>
        <w:t>světa.</w:t>
      </w:r>
    </w:p>
    <w:p w14:paraId="6A3D0FA4" w14:textId="438DEDC1" w:rsidR="00E13C1C" w:rsidRDefault="00074E41" w:rsidP="0005532A">
      <w:pPr>
        <w:jc w:val="both"/>
        <w:rPr>
          <w:sz w:val="24"/>
          <w:szCs w:val="24"/>
        </w:rPr>
      </w:pPr>
      <w:r>
        <w:rPr>
          <w:sz w:val="24"/>
          <w:szCs w:val="24"/>
        </w:rPr>
        <w:t>Dveře jsou k vidění</w:t>
      </w:r>
      <w:r w:rsidR="000167D4">
        <w:rPr>
          <w:sz w:val="24"/>
          <w:szCs w:val="24"/>
        </w:rPr>
        <w:t xml:space="preserve"> dva týdny</w:t>
      </w:r>
      <w:r w:rsidR="000167D4" w:rsidRPr="006E4556">
        <w:rPr>
          <w:sz w:val="24"/>
          <w:szCs w:val="24"/>
        </w:rPr>
        <w:t xml:space="preserve"> na Náměstí Míru, Jungmannově náměstí, ve vestibul</w:t>
      </w:r>
      <w:r w:rsidR="0052685F">
        <w:rPr>
          <w:sz w:val="24"/>
          <w:szCs w:val="24"/>
        </w:rPr>
        <w:t>ech</w:t>
      </w:r>
      <w:r w:rsidR="000167D4" w:rsidRPr="006E4556">
        <w:rPr>
          <w:sz w:val="24"/>
          <w:szCs w:val="24"/>
        </w:rPr>
        <w:t xml:space="preserve"> </w:t>
      </w:r>
      <w:r w:rsidR="000167D4">
        <w:rPr>
          <w:sz w:val="24"/>
          <w:szCs w:val="24"/>
        </w:rPr>
        <w:t xml:space="preserve">Masarykova </w:t>
      </w:r>
      <w:r w:rsidR="0052685F">
        <w:rPr>
          <w:sz w:val="24"/>
          <w:szCs w:val="24"/>
        </w:rPr>
        <w:t>a</w:t>
      </w:r>
      <w:r w:rsidR="000167D4">
        <w:rPr>
          <w:sz w:val="24"/>
          <w:szCs w:val="24"/>
        </w:rPr>
        <w:t xml:space="preserve"> Hlavního </w:t>
      </w:r>
      <w:r w:rsidR="000167D4" w:rsidRPr="006E4556">
        <w:rPr>
          <w:sz w:val="24"/>
          <w:szCs w:val="24"/>
        </w:rPr>
        <w:t>nádraž</w:t>
      </w:r>
      <w:r w:rsidR="000167D4">
        <w:rPr>
          <w:sz w:val="24"/>
          <w:szCs w:val="24"/>
        </w:rPr>
        <w:t>í, Strossmayerově náměstí, Náměstí</w:t>
      </w:r>
      <w:r w:rsidR="000167D4" w:rsidRPr="006E4556">
        <w:rPr>
          <w:sz w:val="24"/>
          <w:szCs w:val="24"/>
        </w:rPr>
        <w:t xml:space="preserve"> republiky</w:t>
      </w:r>
      <w:r w:rsidR="000167D4">
        <w:rPr>
          <w:sz w:val="24"/>
          <w:szCs w:val="24"/>
        </w:rPr>
        <w:t xml:space="preserve"> a Na Andělu před kinem </w:t>
      </w:r>
      <w:proofErr w:type="spellStart"/>
      <w:r w:rsidR="000167D4">
        <w:rPr>
          <w:sz w:val="24"/>
          <w:szCs w:val="24"/>
        </w:rPr>
        <w:t>Cinestar</w:t>
      </w:r>
      <w:proofErr w:type="spellEnd"/>
      <w:r w:rsidR="000167D4" w:rsidRPr="006E4556">
        <w:rPr>
          <w:sz w:val="24"/>
          <w:szCs w:val="24"/>
        </w:rPr>
        <w:t xml:space="preserve">. </w:t>
      </w:r>
    </w:p>
    <w:p w14:paraId="132A2B7C" w14:textId="4645789E" w:rsidR="00E13C1C" w:rsidRDefault="000167D4" w:rsidP="00183E4C">
      <w:pPr>
        <w:rPr>
          <w:sz w:val="24"/>
          <w:szCs w:val="24"/>
        </w:rPr>
      </w:pPr>
      <w:r w:rsidRPr="006E4556">
        <w:rPr>
          <w:sz w:val="24"/>
          <w:szCs w:val="24"/>
        </w:rPr>
        <w:t xml:space="preserve">Od </w:t>
      </w:r>
      <w:r w:rsidRPr="00543346">
        <w:rPr>
          <w:b/>
          <w:sz w:val="24"/>
          <w:szCs w:val="24"/>
        </w:rPr>
        <w:t>26. října</w:t>
      </w:r>
      <w:r w:rsidRPr="006E4556">
        <w:rPr>
          <w:sz w:val="24"/>
          <w:szCs w:val="24"/>
        </w:rPr>
        <w:t xml:space="preserve"> se dveře </w:t>
      </w:r>
      <w:proofErr w:type="spellStart"/>
      <w:r w:rsidRPr="006E4556">
        <w:rPr>
          <w:sz w:val="24"/>
          <w:szCs w:val="24"/>
        </w:rPr>
        <w:t>Absolut</w:t>
      </w:r>
      <w:proofErr w:type="spellEnd"/>
      <w:r w:rsidR="00683D60">
        <w:rPr>
          <w:sz w:val="24"/>
          <w:szCs w:val="24"/>
        </w:rPr>
        <w:t xml:space="preserve"> </w:t>
      </w:r>
      <w:r w:rsidRPr="006E4556">
        <w:rPr>
          <w:sz w:val="24"/>
          <w:szCs w:val="24"/>
        </w:rPr>
        <w:t xml:space="preserve">Tolerance přesunou do </w:t>
      </w:r>
      <w:r w:rsidRPr="00543346">
        <w:rPr>
          <w:b/>
          <w:sz w:val="24"/>
          <w:szCs w:val="24"/>
        </w:rPr>
        <w:t>Brna a Plzně</w:t>
      </w:r>
      <w:r w:rsidR="00683D60">
        <w:rPr>
          <w:sz w:val="24"/>
          <w:szCs w:val="24"/>
        </w:rPr>
        <w:t>.</w:t>
      </w:r>
      <w:r w:rsidR="00074E41">
        <w:rPr>
          <w:sz w:val="24"/>
          <w:szCs w:val="24"/>
        </w:rPr>
        <w:br/>
      </w:r>
      <w:r w:rsidR="00074E41">
        <w:rPr>
          <w:sz w:val="24"/>
          <w:szCs w:val="24"/>
        </w:rPr>
        <w:br/>
      </w:r>
    </w:p>
    <w:p w14:paraId="7E07534E" w14:textId="414C794F" w:rsidR="00074E41" w:rsidRDefault="00E13C1C" w:rsidP="0005532A">
      <w:pPr>
        <w:jc w:val="both"/>
        <w:rPr>
          <w:sz w:val="24"/>
          <w:szCs w:val="24"/>
        </w:rPr>
      </w:pPr>
      <w:r>
        <w:rPr>
          <w:sz w:val="24"/>
          <w:szCs w:val="24"/>
        </w:rPr>
        <w:t>Konkrétní</w:t>
      </w:r>
      <w:r w:rsidR="00074E41">
        <w:rPr>
          <w:sz w:val="24"/>
          <w:szCs w:val="24"/>
        </w:rPr>
        <w:t xml:space="preserve"> umístění dveří</w:t>
      </w:r>
      <w:r>
        <w:rPr>
          <w:sz w:val="24"/>
          <w:szCs w:val="24"/>
        </w:rPr>
        <w:t>:</w:t>
      </w:r>
    </w:p>
    <w:p w14:paraId="42F5F3FA" w14:textId="2DD6A099" w:rsidR="00E13C1C" w:rsidRDefault="007F083C" w:rsidP="0005532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714460" wp14:editId="11954CBE">
            <wp:simplePos x="0" y="0"/>
            <wp:positionH relativeFrom="column">
              <wp:posOffset>1905</wp:posOffset>
            </wp:positionH>
            <wp:positionV relativeFrom="paragraph">
              <wp:posOffset>326085</wp:posOffset>
            </wp:positionV>
            <wp:extent cx="5759450" cy="2768600"/>
            <wp:effectExtent l="0" t="0" r="0" b="0"/>
            <wp:wrapTight wrapText="bothSides">
              <wp:wrapPolygon edited="0">
                <wp:start x="0" y="0"/>
                <wp:lineTo x="0" y="21402"/>
                <wp:lineTo x="21505" y="21402"/>
                <wp:lineTo x="2150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510454" w14:textId="31FF1453" w:rsidR="005E2AAE" w:rsidRDefault="005E2AAE" w:rsidP="0052685F">
      <w:pPr>
        <w:jc w:val="both"/>
        <w:rPr>
          <w:sz w:val="24"/>
          <w:szCs w:val="24"/>
        </w:rPr>
      </w:pPr>
    </w:p>
    <w:p w14:paraId="61250956" w14:textId="77777777" w:rsidR="005E2AAE" w:rsidRDefault="005E2AAE" w:rsidP="0052685F">
      <w:pPr>
        <w:jc w:val="both"/>
        <w:rPr>
          <w:sz w:val="24"/>
          <w:szCs w:val="24"/>
        </w:rPr>
      </w:pPr>
    </w:p>
    <w:p w14:paraId="26258218" w14:textId="77777777" w:rsidR="007F083C" w:rsidRDefault="007F083C" w:rsidP="0052685F">
      <w:pPr>
        <w:jc w:val="both"/>
        <w:rPr>
          <w:sz w:val="24"/>
          <w:szCs w:val="24"/>
        </w:rPr>
      </w:pPr>
    </w:p>
    <w:p w14:paraId="0340FDF4" w14:textId="77777777" w:rsidR="007F083C" w:rsidRDefault="007F083C" w:rsidP="0052685F">
      <w:pPr>
        <w:jc w:val="both"/>
        <w:rPr>
          <w:sz w:val="24"/>
          <w:szCs w:val="24"/>
        </w:rPr>
      </w:pPr>
    </w:p>
    <w:p w14:paraId="176BAEC0" w14:textId="77777777" w:rsidR="007F083C" w:rsidRDefault="007F083C" w:rsidP="0052685F">
      <w:pPr>
        <w:jc w:val="both"/>
        <w:rPr>
          <w:sz w:val="24"/>
          <w:szCs w:val="24"/>
        </w:rPr>
      </w:pPr>
    </w:p>
    <w:p w14:paraId="136D43E8" w14:textId="77777777" w:rsidR="007F083C" w:rsidRDefault="007F083C" w:rsidP="0052685F">
      <w:pPr>
        <w:jc w:val="both"/>
        <w:rPr>
          <w:sz w:val="24"/>
          <w:szCs w:val="24"/>
        </w:rPr>
      </w:pPr>
    </w:p>
    <w:p w14:paraId="77C107F5" w14:textId="1DDBC6FB" w:rsidR="000167D4" w:rsidRDefault="000167D4" w:rsidP="005268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</w:t>
      </w:r>
      <w:r w:rsidR="00074E41">
        <w:rPr>
          <w:sz w:val="24"/>
          <w:szCs w:val="24"/>
        </w:rPr>
        <w:t xml:space="preserve">aktivity </w:t>
      </w:r>
      <w:r>
        <w:rPr>
          <w:sz w:val="24"/>
          <w:szCs w:val="24"/>
        </w:rPr>
        <w:t xml:space="preserve">není hodnotit současná řešení, nebo hledat ta správná. </w:t>
      </w:r>
      <w:r w:rsidR="00DB1383">
        <w:rPr>
          <w:sz w:val="24"/>
          <w:szCs w:val="24"/>
        </w:rPr>
        <w:t>Cílem není soudit</w:t>
      </w:r>
      <w:r>
        <w:rPr>
          <w:sz w:val="24"/>
          <w:szCs w:val="24"/>
        </w:rPr>
        <w:t xml:space="preserve">, </w:t>
      </w:r>
      <w:r w:rsidR="00DB1383">
        <w:rPr>
          <w:sz w:val="24"/>
          <w:szCs w:val="24"/>
        </w:rPr>
        <w:t xml:space="preserve">ale podporovat </w:t>
      </w:r>
      <w:r>
        <w:rPr>
          <w:sz w:val="24"/>
          <w:szCs w:val="24"/>
        </w:rPr>
        <w:t xml:space="preserve">toleranci a </w:t>
      </w:r>
      <w:r w:rsidR="00E438EF">
        <w:rPr>
          <w:sz w:val="24"/>
          <w:szCs w:val="24"/>
        </w:rPr>
        <w:t>podněc</w:t>
      </w:r>
      <w:r w:rsidR="00DB1383">
        <w:rPr>
          <w:sz w:val="24"/>
          <w:szCs w:val="24"/>
        </w:rPr>
        <w:t>ovat</w:t>
      </w:r>
      <w:r>
        <w:rPr>
          <w:sz w:val="24"/>
          <w:szCs w:val="24"/>
        </w:rPr>
        <w:t xml:space="preserve"> pohledy na daná témata z více úhlů. </w:t>
      </w:r>
      <w:r w:rsidRPr="00543346">
        <w:rPr>
          <w:i/>
          <w:sz w:val="24"/>
          <w:szCs w:val="24"/>
        </w:rPr>
        <w:t xml:space="preserve">„Víme, že se v určitých případech jedná o velmi složitá témata. Chceme poukázat na to, abychom se na věci dívali s otevřenou myslí, nesoudili na základě nedostatku informací, nepravdivých informací, popřípadě strachu. Snažíme se přimět lidi k tolerantnějšímu přístupu a rozptýlit jejich obavy či předsudky kreativní formou. Umění a kreativita k </w:t>
      </w:r>
      <w:proofErr w:type="spellStart"/>
      <w:r w:rsidRPr="00543346">
        <w:rPr>
          <w:i/>
          <w:sz w:val="24"/>
          <w:szCs w:val="24"/>
        </w:rPr>
        <w:t>Absolut</w:t>
      </w:r>
      <w:proofErr w:type="spellEnd"/>
      <w:r w:rsidRPr="00543346">
        <w:rPr>
          <w:i/>
          <w:sz w:val="24"/>
          <w:szCs w:val="24"/>
        </w:rPr>
        <w:t xml:space="preserve"> neodmyslitelně patří a my věříme, že díky nim můžeme přinést do naší společnosti pozitivní změnu,“ </w:t>
      </w:r>
      <w:r>
        <w:rPr>
          <w:sz w:val="24"/>
          <w:szCs w:val="24"/>
        </w:rPr>
        <w:t>dodává</w:t>
      </w:r>
      <w:r w:rsidRPr="006E4556">
        <w:rPr>
          <w:sz w:val="24"/>
          <w:szCs w:val="24"/>
        </w:rPr>
        <w:t xml:space="preserve"> Dagmar Rychterová</w:t>
      </w:r>
      <w:r w:rsidR="00DB1383">
        <w:rPr>
          <w:sz w:val="24"/>
          <w:szCs w:val="24"/>
        </w:rPr>
        <w:t xml:space="preserve"> z </w:t>
      </w:r>
      <w:proofErr w:type="spellStart"/>
      <w:r w:rsidR="00DB1383">
        <w:rPr>
          <w:sz w:val="24"/>
          <w:szCs w:val="24"/>
        </w:rPr>
        <w:t>Absolut</w:t>
      </w:r>
      <w:proofErr w:type="spellEnd"/>
      <w:r>
        <w:rPr>
          <w:sz w:val="24"/>
          <w:szCs w:val="24"/>
        </w:rPr>
        <w:t>.</w:t>
      </w:r>
    </w:p>
    <w:p w14:paraId="1940F392" w14:textId="62FCEC55" w:rsidR="000167D4" w:rsidRPr="004A3C99" w:rsidRDefault="000167D4" w:rsidP="000167D4">
      <w:pPr>
        <w:jc w:val="both"/>
        <w:rPr>
          <w:sz w:val="24"/>
          <w:szCs w:val="24"/>
        </w:rPr>
      </w:pPr>
      <w:r w:rsidRPr="00492C94">
        <w:rPr>
          <w:sz w:val="24"/>
          <w:szCs w:val="24"/>
        </w:rPr>
        <w:t xml:space="preserve"> </w:t>
      </w:r>
      <w:r w:rsidRPr="0052685F">
        <w:rPr>
          <w:i/>
          <w:sz w:val="24"/>
          <w:szCs w:val="24"/>
        </w:rPr>
        <w:t xml:space="preserve">„Zejména v posledních měsících a letech přestala mít tolerance v české společnosti svoje místo a byla nahrazena cynismem, bezohledností a frustrací. Kampaň se netváří spasitelsky, rád bych, </w:t>
      </w:r>
      <w:r w:rsidR="004A3C99" w:rsidRPr="0052685F">
        <w:rPr>
          <w:i/>
          <w:sz w:val="24"/>
          <w:szCs w:val="24"/>
        </w:rPr>
        <w:t xml:space="preserve">aby </w:t>
      </w:r>
      <w:r w:rsidRPr="0052685F">
        <w:rPr>
          <w:i/>
          <w:sz w:val="24"/>
          <w:szCs w:val="24"/>
        </w:rPr>
        <w:t xml:space="preserve">kolemjdoucí dokázala </w:t>
      </w:r>
      <w:r w:rsidR="004A3C99">
        <w:rPr>
          <w:i/>
          <w:sz w:val="24"/>
          <w:szCs w:val="24"/>
        </w:rPr>
        <w:t xml:space="preserve">aspoň </w:t>
      </w:r>
      <w:r w:rsidRPr="0052685F">
        <w:rPr>
          <w:i/>
          <w:sz w:val="24"/>
          <w:szCs w:val="24"/>
        </w:rPr>
        <w:t xml:space="preserve">na moment zastavit a </w:t>
      </w:r>
      <w:r w:rsidR="004A3C99" w:rsidRPr="0052685F">
        <w:rPr>
          <w:i/>
          <w:sz w:val="24"/>
          <w:szCs w:val="24"/>
        </w:rPr>
        <w:t>tuto</w:t>
      </w:r>
      <w:r w:rsidR="004A3C99" w:rsidRPr="004A3C99">
        <w:rPr>
          <w:i/>
          <w:sz w:val="24"/>
          <w:szCs w:val="24"/>
        </w:rPr>
        <w:t xml:space="preserve"> frustraci zmírnit,</w:t>
      </w:r>
      <w:r w:rsidRPr="0052685F">
        <w:rPr>
          <w:i/>
          <w:sz w:val="24"/>
          <w:szCs w:val="24"/>
        </w:rPr>
        <w:t xml:space="preserve">“ </w:t>
      </w:r>
      <w:r w:rsidR="004A3C99">
        <w:rPr>
          <w:sz w:val="24"/>
          <w:szCs w:val="24"/>
        </w:rPr>
        <w:t xml:space="preserve">přiblížil postoj ke svému návrhu designer Fuksa. </w:t>
      </w:r>
    </w:p>
    <w:p w14:paraId="35C478F6" w14:textId="6FF25DAE" w:rsidR="000167D4" w:rsidRDefault="00E438EF" w:rsidP="000167D4">
      <w:pPr>
        <w:rPr>
          <w:sz w:val="24"/>
          <w:szCs w:val="24"/>
        </w:rPr>
      </w:pPr>
      <w:r>
        <w:rPr>
          <w:sz w:val="24"/>
          <w:szCs w:val="24"/>
        </w:rPr>
        <w:t xml:space="preserve">Další </w:t>
      </w:r>
      <w:r w:rsidR="000167D4">
        <w:rPr>
          <w:sz w:val="24"/>
          <w:szCs w:val="24"/>
        </w:rPr>
        <w:t>informac</w:t>
      </w:r>
      <w:r>
        <w:rPr>
          <w:sz w:val="24"/>
          <w:szCs w:val="24"/>
        </w:rPr>
        <w:t>e</w:t>
      </w:r>
      <w:r w:rsidR="000167D4">
        <w:rPr>
          <w:sz w:val="24"/>
          <w:szCs w:val="24"/>
        </w:rPr>
        <w:t xml:space="preserve"> </w:t>
      </w:r>
      <w:r w:rsidR="00DB1383">
        <w:rPr>
          <w:sz w:val="24"/>
          <w:szCs w:val="24"/>
        </w:rPr>
        <w:t>naleznete</w:t>
      </w:r>
      <w:r w:rsidR="0052685F">
        <w:rPr>
          <w:sz w:val="24"/>
          <w:szCs w:val="24"/>
        </w:rPr>
        <w:t xml:space="preserve"> </w:t>
      </w:r>
      <w:r w:rsidR="000167D4">
        <w:rPr>
          <w:sz w:val="24"/>
          <w:szCs w:val="24"/>
        </w:rPr>
        <w:t xml:space="preserve">na </w:t>
      </w:r>
      <w:hyperlink r:id="rId8" w:history="1">
        <w:r w:rsidR="000167D4" w:rsidRPr="0005532A">
          <w:rPr>
            <w:sz w:val="24"/>
            <w:szCs w:val="24"/>
          </w:rPr>
          <w:t>www.facebook.com/absolut.cz</w:t>
        </w:r>
      </w:hyperlink>
      <w:r w:rsidR="004A3C99" w:rsidRPr="00593E7D">
        <w:rPr>
          <w:sz w:val="24"/>
          <w:szCs w:val="24"/>
        </w:rPr>
        <w:t>.</w:t>
      </w:r>
      <w:r w:rsidR="004A3C99" w:rsidRPr="0052685F">
        <w:rPr>
          <w:sz w:val="24"/>
          <w:szCs w:val="24"/>
        </w:rPr>
        <w:t xml:space="preserve"> </w:t>
      </w:r>
    </w:p>
    <w:bookmarkEnd w:id="1"/>
    <w:p w14:paraId="0130DED3" w14:textId="77777777" w:rsidR="0029264C" w:rsidRDefault="0029264C" w:rsidP="0029264C">
      <w:pPr>
        <w:jc w:val="both"/>
        <w:rPr>
          <w:sz w:val="24"/>
          <w:szCs w:val="24"/>
        </w:rPr>
      </w:pPr>
    </w:p>
    <w:p w14:paraId="4E12DDA6" w14:textId="52166C27" w:rsidR="00367A5E" w:rsidRDefault="0040734D"/>
    <w:sectPr w:rsidR="00367A5E" w:rsidSect="005E2AA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FE798" w14:textId="77777777" w:rsidR="0040734D" w:rsidRDefault="0040734D" w:rsidP="007E282C">
      <w:pPr>
        <w:spacing w:after="0" w:line="240" w:lineRule="auto"/>
      </w:pPr>
      <w:r>
        <w:separator/>
      </w:r>
    </w:p>
  </w:endnote>
  <w:endnote w:type="continuationSeparator" w:id="0">
    <w:p w14:paraId="03D9FDCB" w14:textId="77777777" w:rsidR="0040734D" w:rsidRDefault="0040734D" w:rsidP="007E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ECAB6" w14:textId="77777777" w:rsidR="0040734D" w:rsidRDefault="0040734D" w:rsidP="007E282C">
      <w:pPr>
        <w:spacing w:after="0" w:line="240" w:lineRule="auto"/>
      </w:pPr>
      <w:r>
        <w:separator/>
      </w:r>
    </w:p>
  </w:footnote>
  <w:footnote w:type="continuationSeparator" w:id="0">
    <w:p w14:paraId="31CA6699" w14:textId="77777777" w:rsidR="0040734D" w:rsidRDefault="0040734D" w:rsidP="007E2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A7"/>
    <w:rsid w:val="000167D4"/>
    <w:rsid w:val="00031D91"/>
    <w:rsid w:val="0005532A"/>
    <w:rsid w:val="00074E41"/>
    <w:rsid w:val="001241EC"/>
    <w:rsid w:val="001823A7"/>
    <w:rsid w:val="00183E4C"/>
    <w:rsid w:val="001E46E0"/>
    <w:rsid w:val="002007FF"/>
    <w:rsid w:val="002041FB"/>
    <w:rsid w:val="0029264C"/>
    <w:rsid w:val="002D2017"/>
    <w:rsid w:val="003F41D5"/>
    <w:rsid w:val="0040734D"/>
    <w:rsid w:val="0047585A"/>
    <w:rsid w:val="004A3C99"/>
    <w:rsid w:val="00523EA6"/>
    <w:rsid w:val="0052685F"/>
    <w:rsid w:val="00526DC7"/>
    <w:rsid w:val="0054306B"/>
    <w:rsid w:val="00564911"/>
    <w:rsid w:val="00593E7D"/>
    <w:rsid w:val="005C126D"/>
    <w:rsid w:val="005E2AAE"/>
    <w:rsid w:val="00681FA0"/>
    <w:rsid w:val="00683D60"/>
    <w:rsid w:val="0075201E"/>
    <w:rsid w:val="007B3EAB"/>
    <w:rsid w:val="007E282C"/>
    <w:rsid w:val="007F083C"/>
    <w:rsid w:val="008837AE"/>
    <w:rsid w:val="0089726C"/>
    <w:rsid w:val="00AD0F35"/>
    <w:rsid w:val="00B4675A"/>
    <w:rsid w:val="00DB1383"/>
    <w:rsid w:val="00E13C1C"/>
    <w:rsid w:val="00E17DFF"/>
    <w:rsid w:val="00E438EF"/>
    <w:rsid w:val="00E75DF5"/>
    <w:rsid w:val="00F52668"/>
    <w:rsid w:val="00F540B5"/>
    <w:rsid w:val="00F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D2510"/>
  <w15:chartTrackingRefBased/>
  <w15:docId w15:val="{4AF1AF0B-9CF6-48CF-B43C-47B394F8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3A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823A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823A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F35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926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6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64C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6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64C"/>
    <w:rPr>
      <w:b/>
      <w:bCs/>
      <w:sz w:val="20"/>
      <w:szCs w:val="20"/>
      <w:lang w:val="cs-CZ"/>
    </w:rPr>
  </w:style>
  <w:style w:type="character" w:customStyle="1" w:styleId="st1">
    <w:name w:val="st1"/>
    <w:basedOn w:val="Standardnpsmoodstavce"/>
    <w:rsid w:val="008837AE"/>
  </w:style>
  <w:style w:type="paragraph" w:styleId="Zhlav">
    <w:name w:val="header"/>
    <w:basedOn w:val="Normln"/>
    <w:link w:val="ZhlavChar"/>
    <w:uiPriority w:val="99"/>
    <w:unhideWhenUsed/>
    <w:rsid w:val="007E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82C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7E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82C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bsolu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F3BC6-680E-402E-B335-70AA0F2D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Rychterova, Dagmar</dc:creator>
  <cp:keywords/>
  <dc:description/>
  <cp:lastModifiedBy>Šárka</cp:lastModifiedBy>
  <cp:revision>2</cp:revision>
  <dcterms:created xsi:type="dcterms:W3CDTF">2018-10-16T13:56:00Z</dcterms:created>
  <dcterms:modified xsi:type="dcterms:W3CDTF">2018-10-16T13:56:00Z</dcterms:modified>
</cp:coreProperties>
</file>