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35" w:rsidRPr="006C5AC6" w:rsidRDefault="000B2235">
      <w:pPr>
        <w:rPr>
          <w:b/>
          <w:sz w:val="32"/>
        </w:rPr>
      </w:pPr>
    </w:p>
    <w:p w:rsidR="000B2235" w:rsidRPr="006C5AC6" w:rsidRDefault="000B2235">
      <w:pPr>
        <w:rPr>
          <w:b/>
          <w:sz w:val="32"/>
        </w:rPr>
      </w:pPr>
      <w:r w:rsidRPr="006C5AC6">
        <w:rPr>
          <w:b/>
          <w:sz w:val="32"/>
        </w:rPr>
        <w:t xml:space="preserve">Pozor na časté bolesti zad u dětí </w:t>
      </w:r>
    </w:p>
    <w:p w:rsidR="000B2235" w:rsidRPr="006C5AC6" w:rsidRDefault="000B2235">
      <w:pPr>
        <w:rPr>
          <w:b/>
          <w:sz w:val="24"/>
        </w:rPr>
      </w:pPr>
      <w:r w:rsidRPr="006C5AC6">
        <w:rPr>
          <w:b/>
          <w:sz w:val="24"/>
        </w:rPr>
        <w:t>Nepodceňujte varovné signály</w:t>
      </w:r>
    </w:p>
    <w:p w:rsidR="000B2235" w:rsidRDefault="000B2235"/>
    <w:p w:rsidR="006C5AC6" w:rsidRDefault="00CF6D7F" w:rsidP="00F34573">
      <w:r>
        <w:t>Bolest zad je častý problém, se kterým se</w:t>
      </w:r>
      <w:r w:rsidR="000B2235">
        <w:t xml:space="preserve"> běžně</w:t>
      </w:r>
      <w:r>
        <w:t xml:space="preserve"> setkáváme u dos</w:t>
      </w:r>
      <w:r w:rsidR="001F57C4">
        <w:t>pělých. S</w:t>
      </w:r>
      <w:r>
        <w:t xml:space="preserve">tále častěji se </w:t>
      </w:r>
      <w:r w:rsidR="000B2235">
        <w:t>ale objevuje i</w:t>
      </w:r>
      <w:r>
        <w:t xml:space="preserve"> u dětí a</w:t>
      </w:r>
      <w:r w:rsidR="00447E6E">
        <w:t xml:space="preserve"> hlavně</w:t>
      </w:r>
      <w:r>
        <w:t xml:space="preserve"> dospívajících. Z některých </w:t>
      </w:r>
      <w:r w:rsidR="00447E6E">
        <w:t xml:space="preserve">průzkumů vyplývá, že </w:t>
      </w:r>
      <w:r w:rsidR="00C62D4B">
        <w:t xml:space="preserve">třetina </w:t>
      </w:r>
      <w:r w:rsidR="00447E6E">
        <w:t>až polovina</w:t>
      </w:r>
      <w:r w:rsidR="00C62D4B">
        <w:t xml:space="preserve"> dospívajících </w:t>
      </w:r>
      <w:r>
        <w:t xml:space="preserve">se již setkala s bolestí zad. </w:t>
      </w:r>
      <w:r w:rsidR="000B2235">
        <w:t xml:space="preserve"> </w:t>
      </w:r>
      <w:r w:rsidR="006C5AC6">
        <w:t>Pokud s</w:t>
      </w:r>
      <w:r w:rsidR="00854D69">
        <w:t>e</w:t>
      </w:r>
      <w:r w:rsidR="006C5AC6">
        <w:t xml:space="preserve"> u dětí neřeší včas </w:t>
      </w:r>
      <w:r w:rsidR="000D457B">
        <w:t>potíže</w:t>
      </w:r>
      <w:r w:rsidR="006C5AC6">
        <w:t xml:space="preserve"> s</w:t>
      </w:r>
      <w:r w:rsidR="000D457B">
        <w:t> </w:t>
      </w:r>
      <w:r w:rsidR="006C5AC6">
        <w:t>páteří</w:t>
      </w:r>
      <w:r w:rsidR="000D457B">
        <w:t>,</w:t>
      </w:r>
      <w:r w:rsidR="006C5AC6">
        <w:t xml:space="preserve"> v dospělosti již může být obtížné problémy odstranit.</w:t>
      </w:r>
    </w:p>
    <w:p w:rsidR="00F34573" w:rsidRPr="006C5AC6" w:rsidRDefault="000B2235" w:rsidP="00F34573">
      <w:bookmarkStart w:id="0" w:name="_GoBack"/>
      <w:r>
        <w:t>„</w:t>
      </w:r>
      <w:r w:rsidR="00870E29">
        <w:t xml:space="preserve">Na bolesti zad </w:t>
      </w:r>
      <w:r w:rsidR="00C62D4B">
        <w:t xml:space="preserve">u mládeže </w:t>
      </w:r>
      <w:r w:rsidR="00870E29">
        <w:t xml:space="preserve">se </w:t>
      </w:r>
      <w:r w:rsidR="00447E6E">
        <w:t>podílí několik faktorů</w:t>
      </w:r>
      <w:r w:rsidR="006C5AC6">
        <w:t xml:space="preserve">. Jednak </w:t>
      </w:r>
      <w:r w:rsidR="00870E29">
        <w:t>pohlaví (dívky bývají postiženy častěji), věk (u dětí do 10 let se vyskytují bolesti zad velmi vzácně), sedavý životní styl</w:t>
      </w:r>
      <w:r w:rsidR="006C5AC6">
        <w:t xml:space="preserve">, </w:t>
      </w:r>
      <w:r w:rsidR="00870E29">
        <w:t>vyšší míra dětské</w:t>
      </w:r>
      <w:r w:rsidR="00466999">
        <w:t xml:space="preserve"> obezity, nošení těžkých batohů a další. </w:t>
      </w:r>
      <w:r w:rsidR="00870E29">
        <w:t>Až 2/3 problémů u dětí jsou způsoben</w:t>
      </w:r>
      <w:r w:rsidR="00C62D4B">
        <w:t xml:space="preserve">y pouhým svalovým přetížením a vyřeší </w:t>
      </w:r>
      <w:r w:rsidR="00C62D4B" w:rsidRPr="000B2235">
        <w:rPr>
          <w:color w:val="000000" w:themeColor="text1"/>
        </w:rPr>
        <w:t>se odpočinkem, popř. analgetiky. J</w:t>
      </w:r>
      <w:r w:rsidR="00F34573" w:rsidRPr="000B2235">
        <w:rPr>
          <w:color w:val="000000" w:themeColor="text1"/>
        </w:rPr>
        <w:t>e ale důležité umět odlišit závažnější příčiny bolesti</w:t>
      </w:r>
      <w:r>
        <w:rPr>
          <w:color w:val="000000" w:themeColor="text1"/>
        </w:rPr>
        <w:t xml:space="preserve">,“ </w:t>
      </w:r>
      <w:r>
        <w:t xml:space="preserve">říká </w:t>
      </w:r>
      <w:r w:rsidR="007D4B1C">
        <w:t>p</w:t>
      </w:r>
      <w:r>
        <w:t xml:space="preserve">rimářka Rehabilitačního ústavu Brandýs nad Orlicí a Infinity </w:t>
      </w:r>
      <w:proofErr w:type="spellStart"/>
      <w:r>
        <w:t>Clinic</w:t>
      </w:r>
      <w:proofErr w:type="spellEnd"/>
      <w:r>
        <w:t xml:space="preserve"> MUDr. Micha</w:t>
      </w:r>
      <w:r w:rsidR="007D4B1C">
        <w:t>e</w:t>
      </w:r>
      <w:r>
        <w:t>la Tomanová</w:t>
      </w:r>
      <w:r w:rsidR="006C5AC6">
        <w:t>.</w:t>
      </w:r>
    </w:p>
    <w:p w:rsidR="00870E29" w:rsidRPr="000B2235" w:rsidRDefault="00F34573">
      <w:pPr>
        <w:rPr>
          <w:b/>
          <w:color w:val="000000" w:themeColor="text1"/>
          <w:sz w:val="20"/>
        </w:rPr>
      </w:pPr>
      <w:r w:rsidRPr="000B2235">
        <w:rPr>
          <w:b/>
          <w:color w:val="000000" w:themeColor="text1"/>
        </w:rPr>
        <w:t>Varovné příznaky, které by rodiče neměli podceňovat</w:t>
      </w:r>
      <w:r w:rsidR="001E5BAD" w:rsidRPr="000B2235">
        <w:rPr>
          <w:b/>
          <w:color w:val="000000" w:themeColor="text1"/>
          <w:sz w:val="20"/>
        </w:rPr>
        <w:t xml:space="preserve">: </w:t>
      </w:r>
    </w:p>
    <w:p w:rsidR="00870E29" w:rsidRDefault="00F34573" w:rsidP="00870E29">
      <w:pPr>
        <w:pStyle w:val="Odstavecseseznamem"/>
        <w:numPr>
          <w:ilvl w:val="0"/>
          <w:numId w:val="1"/>
        </w:numPr>
      </w:pPr>
      <w:r>
        <w:t>nepolevující bolest</w:t>
      </w:r>
      <w:r w:rsidR="00834353">
        <w:t xml:space="preserve"> trvající déle než několik dní</w:t>
      </w:r>
    </w:p>
    <w:p w:rsidR="00870E29" w:rsidRDefault="00F34573" w:rsidP="00870E29">
      <w:pPr>
        <w:pStyle w:val="Odstavecseseznamem"/>
        <w:numPr>
          <w:ilvl w:val="0"/>
          <w:numId w:val="1"/>
        </w:numPr>
      </w:pPr>
      <w:r>
        <w:t>bolest v</w:t>
      </w:r>
      <w:r w:rsidR="00870E29">
        <w:t> noci</w:t>
      </w:r>
    </w:p>
    <w:p w:rsidR="00870E29" w:rsidRDefault="001F57C4" w:rsidP="00870E29">
      <w:pPr>
        <w:pStyle w:val="Odstavecseseznamem"/>
        <w:numPr>
          <w:ilvl w:val="0"/>
          <w:numId w:val="1"/>
        </w:numPr>
      </w:pPr>
      <w:r>
        <w:t>symptomy celkového onemocnění (</w:t>
      </w:r>
      <w:r w:rsidR="00F34573">
        <w:t>například horečka, křeče, váh</w:t>
      </w:r>
      <w:r>
        <w:t>ový úbytek</w:t>
      </w:r>
      <w:r w:rsidR="00834353">
        <w:t>, slabost</w:t>
      </w:r>
      <w:r w:rsidR="002B1DBC">
        <w:t>, problémy s močením</w:t>
      </w:r>
      <w:r w:rsidR="00870E29">
        <w:t>)</w:t>
      </w:r>
    </w:p>
    <w:p w:rsidR="00870E29" w:rsidRDefault="00F34573" w:rsidP="00870E29">
      <w:pPr>
        <w:pStyle w:val="Odstavecseseznamem"/>
        <w:numPr>
          <w:ilvl w:val="0"/>
          <w:numId w:val="1"/>
        </w:numPr>
      </w:pPr>
      <w:r>
        <w:t>bolest u velmi malých dět</w:t>
      </w:r>
      <w:r w:rsidR="00870E29">
        <w:t>í</w:t>
      </w:r>
    </w:p>
    <w:p w:rsidR="00870E29" w:rsidRDefault="00834353" w:rsidP="00870E29">
      <w:pPr>
        <w:pStyle w:val="Odstavecseseznamem"/>
        <w:numPr>
          <w:ilvl w:val="0"/>
          <w:numId w:val="1"/>
        </w:numPr>
      </w:pPr>
      <w:r>
        <w:t>potíže s</w:t>
      </w:r>
      <w:r w:rsidR="00870E29">
        <w:t> chůzí</w:t>
      </w:r>
    </w:p>
    <w:p w:rsidR="00870E29" w:rsidRDefault="00834353" w:rsidP="00870E29">
      <w:pPr>
        <w:pStyle w:val="Odstavecseseznamem"/>
        <w:numPr>
          <w:ilvl w:val="0"/>
          <w:numId w:val="1"/>
        </w:numPr>
      </w:pPr>
      <w:r>
        <w:t>bolest vyzařující do nohou</w:t>
      </w:r>
    </w:p>
    <w:p w:rsidR="00CF6D7F" w:rsidRDefault="00834353" w:rsidP="00870E29">
      <w:r>
        <w:t xml:space="preserve">Tyto příznaky </w:t>
      </w:r>
      <w:r w:rsidR="00F34573">
        <w:t>samy o sobě neznamenají, že jde o vážné onemocnění, ale při jejich výskytu je vhodné vyhledat pomoc odborníka a vyloučit závažnou příčinu.</w:t>
      </w:r>
    </w:p>
    <w:p w:rsidR="00D806F9" w:rsidRPr="00131738" w:rsidRDefault="000B2235">
      <w:pPr>
        <w:rPr>
          <w:b/>
        </w:rPr>
      </w:pPr>
      <w:r>
        <w:rPr>
          <w:b/>
        </w:rPr>
        <w:t>Pozor na rakovinu</w:t>
      </w:r>
    </w:p>
    <w:p w:rsidR="00CF6D7F" w:rsidRDefault="00CF6D7F">
      <w:r>
        <w:t>Vzácně může za bolestmi zad u dětí stát i závažněj</w:t>
      </w:r>
      <w:r w:rsidR="002B1DBC">
        <w:t>ší příčina jako je tumor</w:t>
      </w:r>
      <w:r w:rsidR="00A859F2">
        <w:t>. Projevy mohou být různé</w:t>
      </w:r>
      <w:r w:rsidR="00854D69">
        <w:t xml:space="preserve"> –</w:t>
      </w:r>
      <w:r w:rsidR="00A859F2">
        <w:t xml:space="preserve"> od </w:t>
      </w:r>
      <w:r w:rsidR="00854D69">
        <w:t xml:space="preserve">absence </w:t>
      </w:r>
      <w:r w:rsidR="00A859F2">
        <w:t>příznaků až po varovné signály uvedené výše. Tumory páteře jsou i u dětí velmi vzácná diagnóza, nicméně není dobré na ně zapomínat.</w:t>
      </w:r>
    </w:p>
    <w:p w:rsidR="00C62D4B" w:rsidRPr="000B2235" w:rsidRDefault="000B2235" w:rsidP="00D06C0F">
      <w:pPr>
        <w:rPr>
          <w:b/>
          <w:color w:val="000000" w:themeColor="text1"/>
        </w:rPr>
      </w:pPr>
      <w:r w:rsidRPr="000B2235">
        <w:rPr>
          <w:b/>
          <w:color w:val="000000" w:themeColor="text1"/>
        </w:rPr>
        <w:t>Dlouhé sezení</w:t>
      </w:r>
    </w:p>
    <w:p w:rsidR="002E6A94" w:rsidRDefault="000B2235" w:rsidP="00D06C0F">
      <w:r>
        <w:t>„</w:t>
      </w:r>
      <w:r w:rsidR="001F57C4">
        <w:t xml:space="preserve">Současný životní styl a sedavý způsob života si bohužel často osvojují děti </w:t>
      </w:r>
      <w:r w:rsidR="00854D69">
        <w:t xml:space="preserve">již </w:t>
      </w:r>
      <w:r w:rsidR="001F57C4">
        <w:t>v raném dětství. Ať už se jedná o sezení ve školních lavicích nebo doma u počítačů</w:t>
      </w:r>
      <w:r w:rsidR="00227704">
        <w:t xml:space="preserve"> a mobilů</w:t>
      </w:r>
      <w:r w:rsidR="001F57C4">
        <w:t xml:space="preserve">, všechny tyto aktivity nadměrně zatěžují </w:t>
      </w:r>
      <w:r w:rsidR="002B1DBC">
        <w:t xml:space="preserve">a zároveň oslabují </w:t>
      </w:r>
      <w:r w:rsidR="001F57C4">
        <w:t>páteř a pohybový a</w:t>
      </w:r>
      <w:r w:rsidR="00227704">
        <w:t xml:space="preserve">parát. Nedostatek pohybu navíc způsobuje </w:t>
      </w:r>
      <w:r w:rsidR="002B1DBC">
        <w:t>n</w:t>
      </w:r>
      <w:r w:rsidR="001D4BA4">
        <w:t xml:space="preserve">erovnováhu svalů trupu, břicha, oblasti páteře i dolních končetin. </w:t>
      </w:r>
      <w:r w:rsidR="002B1DBC">
        <w:t>D</w:t>
      </w:r>
      <w:r w:rsidR="00D806F9">
        <w:t>ochází ke zhoršení držení těla</w:t>
      </w:r>
      <w:r w:rsidR="002E6A94">
        <w:t xml:space="preserve"> a následné bolesti</w:t>
      </w:r>
      <w:r>
        <w:t>,“ říká MUDr. Micha</w:t>
      </w:r>
      <w:r w:rsidR="00CD492F">
        <w:t>e</w:t>
      </w:r>
      <w:r>
        <w:t>la Tomanová</w:t>
      </w:r>
      <w:r w:rsidR="006C5AC6">
        <w:t xml:space="preserve"> z Infinity </w:t>
      </w:r>
      <w:proofErr w:type="spellStart"/>
      <w:r w:rsidR="006C5AC6">
        <w:t>Clinic</w:t>
      </w:r>
      <w:proofErr w:type="spellEnd"/>
      <w:r w:rsidR="006C5AC6">
        <w:t>.</w:t>
      </w:r>
    </w:p>
    <w:p w:rsidR="006C5AC6" w:rsidRPr="006C5AC6" w:rsidRDefault="006C5AC6" w:rsidP="00D06C0F">
      <w:pPr>
        <w:rPr>
          <w:b/>
        </w:rPr>
      </w:pPr>
      <w:r w:rsidRPr="006C5AC6">
        <w:rPr>
          <w:b/>
        </w:rPr>
        <w:t>Náročný sport</w:t>
      </w:r>
    </w:p>
    <w:p w:rsidR="002E6A94" w:rsidRDefault="00227704" w:rsidP="00D06C0F">
      <w:r>
        <w:t>Druhým extrémem jsou vrcholové sporty</w:t>
      </w:r>
      <w:r w:rsidR="00D806F9">
        <w:t xml:space="preserve">, kde se málokdy </w:t>
      </w:r>
      <w:r>
        <w:t>dbá na přizpůsobení zátěže věku dítěte</w:t>
      </w:r>
      <w:r w:rsidR="00854D69">
        <w:t>, což</w:t>
      </w:r>
      <w:r w:rsidR="006C5AC6">
        <w:t xml:space="preserve"> může vést</w:t>
      </w:r>
      <w:r w:rsidR="00D806F9">
        <w:t xml:space="preserve"> k problémům pohybového aparátu.</w:t>
      </w:r>
      <w:r>
        <w:t xml:space="preserve"> </w:t>
      </w:r>
      <w:r w:rsidR="002E6A94">
        <w:t>Nejvíce rizikové jsou sporty s jednostrannou zátěží, jako je napříkl</w:t>
      </w:r>
      <w:r w:rsidR="002B1DBC">
        <w:t>ad hokej, florbal, fotbal, tenis a další silové sporty.</w:t>
      </w:r>
    </w:p>
    <w:p w:rsidR="006C5AC6" w:rsidRPr="006C5AC6" w:rsidRDefault="006C5AC6" w:rsidP="00D06C0F">
      <w:pPr>
        <w:rPr>
          <w:b/>
        </w:rPr>
      </w:pPr>
      <w:r w:rsidRPr="006C5AC6">
        <w:rPr>
          <w:b/>
        </w:rPr>
        <w:lastRenderedPageBreak/>
        <w:t>Špatné nošení aktovek</w:t>
      </w:r>
    </w:p>
    <w:p w:rsidR="00D226C9" w:rsidRDefault="002E6A94">
      <w:r>
        <w:t>Velmi diskutovanou kapitolou je také nošení těžkých a nevhodných batohů a taše</w:t>
      </w:r>
      <w:r w:rsidR="004B5415">
        <w:t>k. Následkem jsou často</w:t>
      </w:r>
      <w:r w:rsidR="002B1DBC">
        <w:t xml:space="preserve"> vadné držení těla, skolióza páteře a celkové svalové dysbalance.</w:t>
      </w:r>
      <w:r w:rsidR="000B2235">
        <w:t xml:space="preserve"> </w:t>
      </w:r>
      <w:r>
        <w:t>Páteř dítěte roste a vyvíjí se až do 18. roku. P</w:t>
      </w:r>
      <w:r w:rsidR="00D06C0F">
        <w:t>okud se problémy s páteří neřeší již v dětském věku, může dojít ke zhoršení stavu v průběhu růstu a později</w:t>
      </w:r>
      <w:r w:rsidR="002B1DBC">
        <w:t xml:space="preserve"> nejen k</w:t>
      </w:r>
      <w:r w:rsidR="00131738">
        <w:t> </w:t>
      </w:r>
      <w:r w:rsidR="002B1DBC">
        <w:t>funkční</w:t>
      </w:r>
      <w:r w:rsidR="00131738">
        <w:t>m,</w:t>
      </w:r>
      <w:r w:rsidR="002B1DBC">
        <w:t xml:space="preserve"> ale</w:t>
      </w:r>
      <w:r w:rsidR="00131738">
        <w:t xml:space="preserve"> i </w:t>
      </w:r>
      <w:r w:rsidR="00D06C0F">
        <w:t>různým strukturálním změnám.</w:t>
      </w:r>
    </w:p>
    <w:p w:rsidR="00D806F9" w:rsidRPr="000B2235" w:rsidRDefault="002B1DBC">
      <w:pPr>
        <w:rPr>
          <w:b/>
          <w:color w:val="000000" w:themeColor="text1"/>
        </w:rPr>
      </w:pPr>
      <w:r w:rsidRPr="000B2235">
        <w:rPr>
          <w:b/>
          <w:color w:val="000000" w:themeColor="text1"/>
        </w:rPr>
        <w:t xml:space="preserve">Správný </w:t>
      </w:r>
      <w:r w:rsidR="00D806F9" w:rsidRPr="000B2235">
        <w:rPr>
          <w:b/>
          <w:color w:val="000000" w:themeColor="text1"/>
        </w:rPr>
        <w:t>sed</w:t>
      </w:r>
    </w:p>
    <w:p w:rsidR="00D226C9" w:rsidRDefault="006C5AC6">
      <w:r>
        <w:t>„</w:t>
      </w:r>
      <w:r w:rsidR="002B1DBC">
        <w:t xml:space="preserve">Správný </w:t>
      </w:r>
      <w:r w:rsidR="00D806F9">
        <w:t>sed u dětí</w:t>
      </w:r>
      <w:r w:rsidR="00131738">
        <w:t>,</w:t>
      </w:r>
      <w:r w:rsidR="00D806F9">
        <w:t xml:space="preserve"> ať už v lavici nebo doma u počítače</w:t>
      </w:r>
      <w:r w:rsidR="00131738">
        <w:t>,</w:t>
      </w:r>
      <w:r w:rsidR="00D226C9">
        <w:t xml:space="preserve"> by měl vypadat</w:t>
      </w:r>
      <w:r w:rsidR="004B5415">
        <w:t>, podobně jako u dospělých,</w:t>
      </w:r>
      <w:r w:rsidR="00D226C9">
        <w:t xml:space="preserve"> takto: nohy rozkročené na šířku ramen, chodidla rovnoběžně, klouby ideálně v</w:t>
      </w:r>
      <w:r w:rsidR="00D806F9">
        <w:t> pravém úhlu</w:t>
      </w:r>
      <w:r w:rsidR="00D226C9">
        <w:t xml:space="preserve">. Uvolnit ramena dolů a do stran, napřímit </w:t>
      </w:r>
      <w:r w:rsidR="00D806F9">
        <w:t>záda od pasu přes krk</w:t>
      </w:r>
      <w:r w:rsidR="00D226C9">
        <w:t xml:space="preserve"> až po temeno. </w:t>
      </w:r>
      <w:r w:rsidR="002B1DBC">
        <w:t xml:space="preserve"> </w:t>
      </w:r>
      <w:r w:rsidR="002B1DBC" w:rsidRPr="001D4BA4">
        <w:t>Nutné jsou</w:t>
      </w:r>
      <w:r w:rsidR="002B1DBC">
        <w:t xml:space="preserve"> úlevové a také relaxační polohy při sezení u dětí</w:t>
      </w:r>
      <w:r>
        <w:t>,“ dodává MUDr. Michaela Tomanová.</w:t>
      </w:r>
    </w:p>
    <w:bookmarkEnd w:id="0"/>
    <w:p w:rsidR="00CF6D7F" w:rsidRDefault="00CF6D7F"/>
    <w:sectPr w:rsidR="00CF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4D6F"/>
    <w:multiLevelType w:val="hybridMultilevel"/>
    <w:tmpl w:val="9ED600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68"/>
    <w:rsid w:val="000B2235"/>
    <w:rsid w:val="000B3B16"/>
    <w:rsid w:val="000C54AA"/>
    <w:rsid w:val="000D457B"/>
    <w:rsid w:val="00123D68"/>
    <w:rsid w:val="00131738"/>
    <w:rsid w:val="001374D2"/>
    <w:rsid w:val="001D4BA4"/>
    <w:rsid w:val="001E5BAD"/>
    <w:rsid w:val="001F57C4"/>
    <w:rsid w:val="00227704"/>
    <w:rsid w:val="002B1DBC"/>
    <w:rsid w:val="002E6A94"/>
    <w:rsid w:val="00323DCA"/>
    <w:rsid w:val="00375A57"/>
    <w:rsid w:val="00447E6E"/>
    <w:rsid w:val="00466999"/>
    <w:rsid w:val="004B5415"/>
    <w:rsid w:val="005834AE"/>
    <w:rsid w:val="006C5AC6"/>
    <w:rsid w:val="007D4B1C"/>
    <w:rsid w:val="007E03A6"/>
    <w:rsid w:val="00834353"/>
    <w:rsid w:val="00854D69"/>
    <w:rsid w:val="00870E29"/>
    <w:rsid w:val="008A7EB6"/>
    <w:rsid w:val="008D38C0"/>
    <w:rsid w:val="00A03E55"/>
    <w:rsid w:val="00A37AAF"/>
    <w:rsid w:val="00A859F2"/>
    <w:rsid w:val="00C62D4B"/>
    <w:rsid w:val="00CD492F"/>
    <w:rsid w:val="00CF6D7F"/>
    <w:rsid w:val="00D06C0F"/>
    <w:rsid w:val="00D226C9"/>
    <w:rsid w:val="00D62667"/>
    <w:rsid w:val="00D806F9"/>
    <w:rsid w:val="00F05096"/>
    <w:rsid w:val="00F13807"/>
    <w:rsid w:val="00F34573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3B99A-B16C-49C0-A915-276D9EC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svecova</dc:creator>
  <cp:keywords/>
  <dc:description/>
  <cp:lastModifiedBy>Šárka</cp:lastModifiedBy>
  <cp:revision>2</cp:revision>
  <dcterms:created xsi:type="dcterms:W3CDTF">2019-02-01T11:40:00Z</dcterms:created>
  <dcterms:modified xsi:type="dcterms:W3CDTF">2019-02-01T11:40:00Z</dcterms:modified>
</cp:coreProperties>
</file>