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1B8E" w:rsidRDefault="005D1B8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22"/>
          <w:szCs w:val="22"/>
        </w:rPr>
      </w:pPr>
    </w:p>
    <w:p w:rsidR="005D1B8E" w:rsidRDefault="005D1B8E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b/>
          <w:sz w:val="36"/>
          <w:szCs w:val="36"/>
        </w:rPr>
      </w:pPr>
    </w:p>
    <w:p w:rsidR="005D1B8E" w:rsidRDefault="00540D8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3 tipy, jak si usnadnit práci na zahradě</w:t>
      </w:r>
    </w:p>
    <w:p w:rsidR="005D1B8E" w:rsidRDefault="00540D8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sz w:val="22"/>
          <w:szCs w:val="22"/>
        </w:rPr>
      </w:pPr>
      <w:bookmarkStart w:id="0" w:name="_GoBack"/>
      <w:r>
        <w:rPr>
          <w:b/>
          <w:sz w:val="22"/>
          <w:szCs w:val="22"/>
        </w:rPr>
        <w:t xml:space="preserve">Praha, </w:t>
      </w:r>
      <w:r w:rsidR="007362FC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>. dubna 2019</w:t>
      </w:r>
      <w:r>
        <w:rPr>
          <w:sz w:val="22"/>
          <w:szCs w:val="22"/>
        </w:rPr>
        <w:t xml:space="preserve"> </w:t>
      </w:r>
      <w:r w:rsidR="00D82238">
        <w:rPr>
          <w:sz w:val="22"/>
          <w:szCs w:val="22"/>
        </w:rPr>
        <w:t>–</w:t>
      </w:r>
      <w:r>
        <w:rPr>
          <w:sz w:val="22"/>
          <w:szCs w:val="22"/>
        </w:rPr>
        <w:t xml:space="preserve"> Nepodřizujte své plány potřebám vaší zahrady. S prvními teplejšími dny začíná pro většinu zahrádkářů řehole, která ustává často až na podzim. Existují ale chytrá řešení, která vám pomohou s údržbou zeleně po celou sezónu</w:t>
      </w:r>
      <w:r w:rsidR="00D82238">
        <w:rPr>
          <w:sz w:val="22"/>
          <w:szCs w:val="22"/>
        </w:rPr>
        <w:t>,</w:t>
      </w:r>
      <w:r>
        <w:rPr>
          <w:sz w:val="22"/>
          <w:szCs w:val="22"/>
        </w:rPr>
        <w:t xml:space="preserve"> a vy se tak můžete chlubit krásnou zahradou bez zbytečné práce navíc. </w:t>
      </w:r>
    </w:p>
    <w:p w:rsidR="005D1B8E" w:rsidRDefault="00CD3251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 w:rsidR="00540D87">
        <w:rPr>
          <w:sz w:val="22"/>
          <w:szCs w:val="22"/>
        </w:rPr>
        <w:t xml:space="preserve">Každá zahrada potřebuje dostatek péče. </w:t>
      </w:r>
      <w:r w:rsidR="0044520B">
        <w:rPr>
          <w:sz w:val="22"/>
          <w:szCs w:val="22"/>
        </w:rPr>
        <w:t>Některé pravidelné práce, které jsou často nejúnavnější, dnes ale můžete přenechat moderním technologiím</w:t>
      </w:r>
      <w:r w:rsidR="00540D87">
        <w:rPr>
          <w:sz w:val="22"/>
          <w:szCs w:val="22"/>
        </w:rPr>
        <w:t xml:space="preserve">. Nejnáročnější bývá pro většinu majitelů rodinných domků se zahradou neustálá péče o trávník. S tím si ale snadno poradí </w:t>
      </w:r>
      <w:hyperlink r:id="rId6" w:history="1">
        <w:r w:rsidR="00540D87" w:rsidRPr="00D168E1">
          <w:rPr>
            <w:rStyle w:val="Hypertextovodkaz"/>
            <w:sz w:val="22"/>
            <w:szCs w:val="22"/>
          </w:rPr>
          <w:t>robotická sekačka</w:t>
        </w:r>
      </w:hyperlink>
      <w:r w:rsidR="00540D87">
        <w:rPr>
          <w:sz w:val="22"/>
          <w:szCs w:val="22"/>
        </w:rPr>
        <w:t xml:space="preserve">. Stejně tak nemusíte každý večer během parného léta zalévat zahradu, </w:t>
      </w:r>
      <w:r w:rsidR="0044520B">
        <w:rPr>
          <w:sz w:val="22"/>
          <w:szCs w:val="22"/>
        </w:rPr>
        <w:t xml:space="preserve">vše za vás může obstarat inteligentní </w:t>
      </w:r>
      <w:hyperlink r:id="rId7" w:history="1">
        <w:r w:rsidR="0044520B" w:rsidRPr="00C80B8B">
          <w:rPr>
            <w:rStyle w:val="Hypertextovodkaz"/>
            <w:sz w:val="22"/>
            <w:szCs w:val="22"/>
          </w:rPr>
          <w:t>zavlažovací systém</w:t>
        </w:r>
      </w:hyperlink>
      <w:r w:rsidR="00540D87">
        <w:rPr>
          <w:sz w:val="22"/>
          <w:szCs w:val="22"/>
        </w:rPr>
        <w:t>,” doporučuje Petr Tichý</w:t>
      </w:r>
      <w:r w:rsidR="00ED31AC">
        <w:rPr>
          <w:sz w:val="22"/>
          <w:szCs w:val="22"/>
        </w:rPr>
        <w:t>, specialista technické podpory</w:t>
      </w:r>
      <w:r w:rsidR="00540D87">
        <w:rPr>
          <w:sz w:val="22"/>
          <w:szCs w:val="22"/>
        </w:rPr>
        <w:t xml:space="preserve"> ze společnosti </w:t>
      </w:r>
      <w:proofErr w:type="spellStart"/>
      <w:r w:rsidR="00540D87" w:rsidRPr="007362FC">
        <w:rPr>
          <w:sz w:val="22"/>
          <w:szCs w:val="22"/>
        </w:rPr>
        <w:t>Hecht</w:t>
      </w:r>
      <w:proofErr w:type="spellEnd"/>
      <w:r w:rsidR="00540D87">
        <w:rPr>
          <w:sz w:val="22"/>
          <w:szCs w:val="22"/>
        </w:rPr>
        <w:t>.</w:t>
      </w:r>
    </w:p>
    <w:p w:rsidR="005D1B8E" w:rsidRDefault="00540D87">
      <w:pPr>
        <w:spacing w:after="160" w:line="259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Omezte nedostupné plochy na zahradě</w:t>
      </w:r>
    </w:p>
    <w:p w:rsidR="005D1B8E" w:rsidRDefault="00540D8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Má vaše zahrada řadu nedostupných zákoutí, kde se trápíte při sekání trávy i za použití speciální techniky? Nebojte se úprav. Ušetříte při následné péči spoustu času. Zvažte </w:t>
      </w:r>
      <w:r w:rsidR="00C80B8B">
        <w:rPr>
          <w:sz w:val="22"/>
          <w:szCs w:val="22"/>
        </w:rPr>
        <w:t xml:space="preserve">bezúdržbové </w:t>
      </w:r>
      <w:r>
        <w:rPr>
          <w:sz w:val="22"/>
          <w:szCs w:val="22"/>
        </w:rPr>
        <w:t>materiály</w:t>
      </w:r>
      <w:r w:rsidR="00C80B8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nebo </w:t>
      </w:r>
      <w:r w:rsidR="00C80B8B">
        <w:rPr>
          <w:sz w:val="22"/>
          <w:szCs w:val="22"/>
        </w:rPr>
        <w:t xml:space="preserve">ty, které vyžadují </w:t>
      </w:r>
      <w:r w:rsidR="006645E4">
        <w:rPr>
          <w:sz w:val="22"/>
          <w:szCs w:val="22"/>
        </w:rPr>
        <w:t xml:space="preserve">minimální </w:t>
      </w:r>
      <w:r w:rsidR="00C80B8B">
        <w:rPr>
          <w:sz w:val="22"/>
          <w:szCs w:val="22"/>
        </w:rPr>
        <w:t>údržbu</w:t>
      </w:r>
      <w:r>
        <w:rPr>
          <w:sz w:val="22"/>
          <w:szCs w:val="22"/>
        </w:rPr>
        <w:t>. Zaměřte se na srovnání půdy a vysypání nedostupných míst kamínky nebo je místo nového trávníku vydlážděte a umístěte zde například sezení nebo zahradní houpačku.</w:t>
      </w:r>
    </w:p>
    <w:p w:rsidR="005D1B8E" w:rsidRDefault="00540D8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Robotická sekačka poseká za vás</w:t>
      </w:r>
    </w:p>
    <w:p w:rsidR="005D1B8E" w:rsidRDefault="00540D87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Pokud chcete mít u domu perfektně vypadající trávník, mimo jiné to znamená i jeho pravidelné </w:t>
      </w:r>
      <w:r w:rsidR="0044520B">
        <w:rPr>
          <w:sz w:val="22"/>
          <w:szCs w:val="22"/>
        </w:rPr>
        <w:t>sečení</w:t>
      </w:r>
      <w:r>
        <w:rPr>
          <w:sz w:val="22"/>
          <w:szCs w:val="22"/>
        </w:rPr>
        <w:t xml:space="preserve">. Tuto únavnou a stále se opakující práci za vás udělá robotická sekačka. Ušetříte tak i několik hodin práce týdně. Stačí ji podle návodu správně nastavit, umístit dobíjecí stanici a vymezit jí kabelem prostor, ve kterém má pracovat. </w:t>
      </w:r>
      <w:r w:rsidR="00D26D40">
        <w:rPr>
          <w:sz w:val="22"/>
          <w:szCs w:val="22"/>
        </w:rPr>
        <w:t>„</w:t>
      </w:r>
      <w:r>
        <w:rPr>
          <w:sz w:val="22"/>
          <w:szCs w:val="22"/>
        </w:rPr>
        <w:t>Sekačka pak v nastavených časech pravidelně vyjíždí pečovat o trávník. Jakmile systém sekačky zjistí, že energie v akumulátoru nebezpečně poklesla, sekačka se automaticky vrátí do dobíjecí stanice. Po dobití pokračuje v práci. Kvalitní robotické sekačky jsou vybaveny i dešťovým senzorem, díky němu</w:t>
      </w:r>
      <w:r w:rsidR="00D52BBC">
        <w:rPr>
          <w:sz w:val="22"/>
          <w:szCs w:val="22"/>
        </w:rPr>
        <w:t>ž</w:t>
      </w:r>
      <w:r>
        <w:rPr>
          <w:sz w:val="22"/>
          <w:szCs w:val="22"/>
        </w:rPr>
        <w:t xml:space="preserve"> odloží se</w:t>
      </w:r>
      <w:r w:rsidR="00FF617C">
        <w:rPr>
          <w:sz w:val="22"/>
          <w:szCs w:val="22"/>
        </w:rPr>
        <w:t>čení</w:t>
      </w:r>
      <w:r>
        <w:rPr>
          <w:sz w:val="22"/>
          <w:szCs w:val="22"/>
        </w:rPr>
        <w:t xml:space="preserve"> trávy na dobu</w:t>
      </w:r>
      <w:r w:rsidR="00D26D40">
        <w:rPr>
          <w:sz w:val="22"/>
          <w:szCs w:val="22"/>
        </w:rPr>
        <w:t>,</w:t>
      </w:r>
      <w:r>
        <w:rPr>
          <w:sz w:val="22"/>
          <w:szCs w:val="22"/>
        </w:rPr>
        <w:t xml:space="preserve"> až přestane pršet. Sekačka může sekat prakticky denně, trávník netrpí šoky z nárazového </w:t>
      </w:r>
      <w:r w:rsidR="00CD3251">
        <w:rPr>
          <w:sz w:val="22"/>
          <w:szCs w:val="22"/>
        </w:rPr>
        <w:t xml:space="preserve">sekání </w:t>
      </w:r>
      <w:r>
        <w:rPr>
          <w:sz w:val="22"/>
          <w:szCs w:val="22"/>
        </w:rPr>
        <w:t>a lépe prospívá. Drobné kousky stébel, které sekačka odsekává, pak slouží jako hnojivo. Zároveň tak ze sečení nevzniká žádný odpad,” říká Petr Tichý, Hecht.</w:t>
      </w:r>
    </w:p>
    <w:p w:rsidR="005D1B8E" w:rsidRDefault="00540D87">
      <w:pPr>
        <w:spacing w:after="160" w:line="259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Zalévání bez práce</w:t>
      </w:r>
    </w:p>
    <w:p w:rsidR="005D1B8E" w:rsidRDefault="0044520B">
      <w:pPr>
        <w:spacing w:after="16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>Inteligentní závlahový systém b</w:t>
      </w:r>
      <w:r w:rsidR="00540D87">
        <w:rPr>
          <w:sz w:val="22"/>
          <w:szCs w:val="22"/>
        </w:rPr>
        <w:t xml:space="preserve">ěhem parných dní ušetří úmorné ranní či noční zalévání zahrady a odpadne </w:t>
      </w:r>
      <w:r w:rsidR="007362FC">
        <w:rPr>
          <w:sz w:val="22"/>
          <w:szCs w:val="22"/>
        </w:rPr>
        <w:t>tak</w:t>
      </w:r>
      <w:r w:rsidR="00540D87">
        <w:rPr>
          <w:sz w:val="22"/>
          <w:szCs w:val="22"/>
        </w:rPr>
        <w:t xml:space="preserve"> nutnost </w:t>
      </w:r>
      <w:r w:rsidR="00FF617C">
        <w:rPr>
          <w:sz w:val="22"/>
          <w:szCs w:val="22"/>
        </w:rPr>
        <w:t xml:space="preserve">shánět </w:t>
      </w:r>
      <w:r w:rsidR="00540D87">
        <w:rPr>
          <w:sz w:val="22"/>
          <w:szCs w:val="22"/>
        </w:rPr>
        <w:t xml:space="preserve">během dovolených </w:t>
      </w:r>
      <w:r w:rsidR="00CD3251">
        <w:rPr>
          <w:sz w:val="22"/>
          <w:szCs w:val="22"/>
        </w:rPr>
        <w:t>„</w:t>
      </w:r>
      <w:r w:rsidR="00540D87">
        <w:rPr>
          <w:sz w:val="22"/>
          <w:szCs w:val="22"/>
        </w:rPr>
        <w:t>zahradníka</w:t>
      </w:r>
      <w:r w:rsidR="00CD3251">
        <w:rPr>
          <w:sz w:val="22"/>
          <w:szCs w:val="22"/>
        </w:rPr>
        <w:t>“</w:t>
      </w:r>
      <w:r w:rsidR="00540D87">
        <w:rPr>
          <w:sz w:val="22"/>
          <w:szCs w:val="22"/>
        </w:rPr>
        <w:t xml:space="preserve">, který se o zeleň bude denně starat. </w:t>
      </w:r>
      <w:r w:rsidR="009617B8">
        <w:rPr>
          <w:sz w:val="22"/>
          <w:szCs w:val="22"/>
        </w:rPr>
        <w:t xml:space="preserve">Nadzemní zavlažovací </w:t>
      </w:r>
      <w:r w:rsidR="00540D87">
        <w:rPr>
          <w:sz w:val="22"/>
          <w:szCs w:val="22"/>
        </w:rPr>
        <w:t>systém můžete rozmístit do jednotlivých květináčů či záhonků s květinami, které bude podle nastavených intervalů sám zalévat</w:t>
      </w:r>
      <w:r w:rsidR="009617B8">
        <w:rPr>
          <w:sz w:val="22"/>
          <w:szCs w:val="22"/>
        </w:rPr>
        <w:t xml:space="preserve">. </w:t>
      </w:r>
      <w:r w:rsidR="007362FC">
        <w:rPr>
          <w:sz w:val="22"/>
          <w:szCs w:val="22"/>
        </w:rPr>
        <w:t>„</w:t>
      </w:r>
      <w:r w:rsidR="009617B8">
        <w:rPr>
          <w:sz w:val="22"/>
          <w:szCs w:val="22"/>
        </w:rPr>
        <w:t>Podzemní automatizované zavlažovací systémy s výsuvnými tryskami se spolehlivě postarají o trávník. Programovatelná jednotka zajistí spouštění v pravidelných intervalech, dešťové čidlo zajistí, aby nebyl trávník zbytečně zaléván, pokud to není třeba. Detektor větru zase zajistí, že kropení trávníku bude odloženo, pokud fouká silný vítr a voda by byla unášena mimo pozemek</w:t>
      </w:r>
      <w:r w:rsidR="007362FC">
        <w:rPr>
          <w:sz w:val="22"/>
          <w:szCs w:val="22"/>
        </w:rPr>
        <w:t xml:space="preserve">,“ uzavírá Petr Tichý, </w:t>
      </w:r>
      <w:hyperlink r:id="rId8" w:history="1">
        <w:proofErr w:type="spellStart"/>
        <w:r w:rsidR="007362FC" w:rsidRPr="007362FC">
          <w:rPr>
            <w:rStyle w:val="Hypertextovodkaz"/>
            <w:sz w:val="22"/>
            <w:szCs w:val="22"/>
          </w:rPr>
          <w:t>Hecht</w:t>
        </w:r>
        <w:proofErr w:type="spellEnd"/>
      </w:hyperlink>
      <w:r w:rsidR="007362FC">
        <w:rPr>
          <w:sz w:val="22"/>
          <w:szCs w:val="22"/>
        </w:rPr>
        <w:t>.</w:t>
      </w:r>
      <w:bookmarkEnd w:id="0"/>
    </w:p>
    <w:sectPr w:rsidR="005D1B8E" w:rsidSect="00A178D9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852" w:rsidRDefault="00546852">
      <w:r>
        <w:separator/>
      </w:r>
    </w:p>
  </w:endnote>
  <w:endnote w:type="continuationSeparator" w:id="0">
    <w:p w:rsidR="00546852" w:rsidRDefault="00546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852" w:rsidRDefault="00546852">
      <w:r>
        <w:separator/>
      </w:r>
    </w:p>
  </w:footnote>
  <w:footnote w:type="continuationSeparator" w:id="0">
    <w:p w:rsidR="00546852" w:rsidRDefault="005468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1B8E" w:rsidRDefault="00540D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3519805</wp:posOffset>
          </wp:positionH>
          <wp:positionV relativeFrom="paragraph">
            <wp:posOffset>-30479</wp:posOffset>
          </wp:positionV>
          <wp:extent cx="2594610" cy="765175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94610" cy="7651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B8E"/>
    <w:rsid w:val="00004CE8"/>
    <w:rsid w:val="000B4AC9"/>
    <w:rsid w:val="00162800"/>
    <w:rsid w:val="00251EFC"/>
    <w:rsid w:val="00330EBA"/>
    <w:rsid w:val="00340624"/>
    <w:rsid w:val="00377843"/>
    <w:rsid w:val="003F6410"/>
    <w:rsid w:val="0044520B"/>
    <w:rsid w:val="005158BB"/>
    <w:rsid w:val="00540D87"/>
    <w:rsid w:val="00546852"/>
    <w:rsid w:val="005B43E2"/>
    <w:rsid w:val="005D1B8E"/>
    <w:rsid w:val="006645E4"/>
    <w:rsid w:val="00685523"/>
    <w:rsid w:val="007362FC"/>
    <w:rsid w:val="007C7AB7"/>
    <w:rsid w:val="0082660C"/>
    <w:rsid w:val="009617B8"/>
    <w:rsid w:val="00A178D9"/>
    <w:rsid w:val="00C3741D"/>
    <w:rsid w:val="00C80B8B"/>
    <w:rsid w:val="00CD3251"/>
    <w:rsid w:val="00D168E1"/>
    <w:rsid w:val="00D26D40"/>
    <w:rsid w:val="00D52BBC"/>
    <w:rsid w:val="00D82238"/>
    <w:rsid w:val="00D95EB0"/>
    <w:rsid w:val="00E66100"/>
    <w:rsid w:val="00EB067C"/>
    <w:rsid w:val="00EC0030"/>
    <w:rsid w:val="00ED31AC"/>
    <w:rsid w:val="00FF17C7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2442F-1769-4CE6-B4E1-4C006566E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78D9"/>
  </w:style>
  <w:style w:type="paragraph" w:styleId="Nadpis1">
    <w:name w:val="heading 1"/>
    <w:basedOn w:val="Normln"/>
    <w:next w:val="Normln"/>
    <w:uiPriority w:val="9"/>
    <w:qFormat/>
    <w:rsid w:val="00A178D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rsid w:val="00A178D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rsid w:val="00A178D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rsid w:val="00A178D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rsid w:val="00A178D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rsid w:val="00A178D9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A178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rsid w:val="00A178D9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rsid w:val="00A178D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ze">
    <w:name w:val="Revision"/>
    <w:hidden/>
    <w:uiPriority w:val="99"/>
    <w:semiHidden/>
    <w:rsid w:val="00D82238"/>
  </w:style>
  <w:style w:type="paragraph" w:styleId="Textbubliny">
    <w:name w:val="Balloon Text"/>
    <w:basedOn w:val="Normln"/>
    <w:link w:val="TextbublinyChar"/>
    <w:uiPriority w:val="99"/>
    <w:semiHidden/>
    <w:unhideWhenUsed/>
    <w:rsid w:val="00D822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223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168E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168E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168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.hecht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z.hecht.cz/zavlahove-system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z.hecht.cz/zahrada/sekacky/roboticke-sekacky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jarkovský</dc:creator>
  <cp:lastModifiedBy>Šárka</cp:lastModifiedBy>
  <cp:revision>2</cp:revision>
  <cp:lastPrinted>2019-04-05T13:38:00Z</cp:lastPrinted>
  <dcterms:created xsi:type="dcterms:W3CDTF">2019-04-11T12:45:00Z</dcterms:created>
  <dcterms:modified xsi:type="dcterms:W3CDTF">2019-04-11T12:45:00Z</dcterms:modified>
</cp:coreProperties>
</file>