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101B" w14:textId="77777777" w:rsidR="000F1716" w:rsidRDefault="000F1716" w:rsidP="000F1716">
      <w:pPr>
        <w:spacing w:line="360" w:lineRule="auto"/>
        <w:jc w:val="left"/>
        <w:rPr>
          <w:b/>
          <w:bCs/>
          <w:sz w:val="28"/>
          <w:szCs w:val="32"/>
          <w:lang w:val="cs-CZ"/>
        </w:rPr>
      </w:pPr>
    </w:p>
    <w:p w14:paraId="5401AA08" w14:textId="282EB369" w:rsidR="00360493" w:rsidRPr="000F1716" w:rsidRDefault="00871788" w:rsidP="000F1716">
      <w:pPr>
        <w:spacing w:line="360" w:lineRule="auto"/>
        <w:jc w:val="left"/>
        <w:rPr>
          <w:b/>
          <w:bCs/>
          <w:sz w:val="28"/>
          <w:szCs w:val="32"/>
          <w:lang w:val="cs-CZ"/>
        </w:rPr>
      </w:pPr>
      <w:r>
        <w:rPr>
          <w:b/>
          <w:bCs/>
          <w:sz w:val="28"/>
          <w:szCs w:val="32"/>
          <w:lang w:val="cs-CZ"/>
        </w:rPr>
        <w:t xml:space="preserve">BNP Paribas </w:t>
      </w:r>
      <w:proofErr w:type="spellStart"/>
      <w:r>
        <w:rPr>
          <w:b/>
          <w:bCs/>
          <w:sz w:val="28"/>
          <w:szCs w:val="32"/>
          <w:lang w:val="cs-CZ"/>
        </w:rPr>
        <w:t>Cardif</w:t>
      </w:r>
      <w:proofErr w:type="spellEnd"/>
      <w:r>
        <w:rPr>
          <w:b/>
          <w:bCs/>
          <w:sz w:val="28"/>
          <w:szCs w:val="32"/>
          <w:lang w:val="cs-CZ"/>
        </w:rPr>
        <w:t xml:space="preserve"> Pojišťovna</w:t>
      </w:r>
      <w:r w:rsidR="0014141E">
        <w:rPr>
          <w:b/>
          <w:bCs/>
          <w:sz w:val="28"/>
          <w:szCs w:val="32"/>
          <w:lang w:val="cs-CZ"/>
        </w:rPr>
        <w:t xml:space="preserve"> </w:t>
      </w:r>
      <w:r w:rsidR="006671D6">
        <w:rPr>
          <w:b/>
          <w:bCs/>
          <w:sz w:val="28"/>
          <w:szCs w:val="32"/>
          <w:lang w:val="cs-CZ"/>
        </w:rPr>
        <w:t xml:space="preserve">získala </w:t>
      </w:r>
      <w:r w:rsidR="003F57AC">
        <w:rPr>
          <w:b/>
          <w:bCs/>
          <w:sz w:val="28"/>
          <w:szCs w:val="32"/>
          <w:lang w:val="cs-CZ"/>
        </w:rPr>
        <w:t xml:space="preserve">hlavní </w:t>
      </w:r>
      <w:r w:rsidR="006671D6">
        <w:rPr>
          <w:b/>
          <w:bCs/>
          <w:sz w:val="28"/>
          <w:szCs w:val="32"/>
          <w:lang w:val="cs-CZ"/>
        </w:rPr>
        <w:t xml:space="preserve">ocenění </w:t>
      </w:r>
      <w:r w:rsidR="00E14C8A">
        <w:rPr>
          <w:b/>
          <w:bCs/>
          <w:sz w:val="28"/>
          <w:szCs w:val="32"/>
          <w:lang w:val="cs-CZ"/>
        </w:rPr>
        <w:br/>
      </w:r>
      <w:r w:rsidR="006F6E64">
        <w:rPr>
          <w:b/>
          <w:bCs/>
          <w:sz w:val="28"/>
          <w:szCs w:val="32"/>
          <w:lang w:val="cs-CZ"/>
        </w:rPr>
        <w:t xml:space="preserve">Finanční produkt roku </w:t>
      </w:r>
      <w:r w:rsidR="006671D6">
        <w:rPr>
          <w:b/>
          <w:bCs/>
          <w:sz w:val="28"/>
          <w:szCs w:val="32"/>
          <w:lang w:val="cs-CZ"/>
        </w:rPr>
        <w:t>za Pojištění schopnosti splácet</w:t>
      </w:r>
      <w:r w:rsidR="003F57AC">
        <w:rPr>
          <w:b/>
          <w:bCs/>
          <w:sz w:val="28"/>
          <w:szCs w:val="32"/>
          <w:lang w:val="cs-CZ"/>
        </w:rPr>
        <w:t xml:space="preserve"> </w:t>
      </w:r>
    </w:p>
    <w:p w14:paraId="5EE4E705" w14:textId="77777777" w:rsidR="00360493" w:rsidRDefault="00360493" w:rsidP="00DB691B">
      <w:pPr>
        <w:spacing w:line="360" w:lineRule="auto"/>
        <w:rPr>
          <w:szCs w:val="22"/>
          <w:lang w:val="cs-CZ"/>
        </w:rPr>
      </w:pPr>
    </w:p>
    <w:p w14:paraId="500F5DA1" w14:textId="2EAF7EF5" w:rsidR="006671D6" w:rsidRDefault="00360493" w:rsidP="006671D6">
      <w:pPr>
        <w:spacing w:line="360" w:lineRule="auto"/>
        <w:rPr>
          <w:szCs w:val="22"/>
          <w:lang w:val="cs-CZ"/>
        </w:rPr>
      </w:pPr>
      <w:bookmarkStart w:id="0" w:name="_GoBack"/>
      <w:r w:rsidRPr="0095319C">
        <w:rPr>
          <w:b/>
          <w:bCs/>
          <w:szCs w:val="22"/>
          <w:lang w:val="cs-CZ"/>
        </w:rPr>
        <w:t xml:space="preserve">Praha, </w:t>
      </w:r>
      <w:r w:rsidR="006671D6">
        <w:rPr>
          <w:b/>
          <w:bCs/>
          <w:szCs w:val="22"/>
          <w:lang w:val="cs-CZ"/>
        </w:rPr>
        <w:t>2</w:t>
      </w:r>
      <w:r w:rsidR="00007CE4">
        <w:rPr>
          <w:b/>
          <w:bCs/>
          <w:szCs w:val="22"/>
          <w:lang w:val="cs-CZ"/>
        </w:rPr>
        <w:t>5</w:t>
      </w:r>
      <w:r w:rsidRPr="0095319C">
        <w:rPr>
          <w:b/>
          <w:bCs/>
          <w:szCs w:val="22"/>
          <w:lang w:val="cs-CZ"/>
        </w:rPr>
        <w:t xml:space="preserve">. </w:t>
      </w:r>
      <w:r w:rsidR="006671D6">
        <w:rPr>
          <w:b/>
          <w:bCs/>
          <w:szCs w:val="22"/>
          <w:lang w:val="cs-CZ"/>
        </w:rPr>
        <w:t>listopadu</w:t>
      </w:r>
      <w:r w:rsidR="000F1716" w:rsidRPr="0095319C">
        <w:rPr>
          <w:b/>
          <w:bCs/>
          <w:szCs w:val="22"/>
          <w:lang w:val="cs-CZ"/>
        </w:rPr>
        <w:t xml:space="preserve"> </w:t>
      </w:r>
      <w:r w:rsidRPr="0095319C">
        <w:rPr>
          <w:b/>
          <w:bCs/>
          <w:szCs w:val="22"/>
          <w:lang w:val="cs-CZ"/>
        </w:rPr>
        <w:t>2019</w:t>
      </w:r>
      <w:r>
        <w:rPr>
          <w:szCs w:val="22"/>
          <w:lang w:val="cs-CZ"/>
        </w:rPr>
        <w:t xml:space="preserve"> – </w:t>
      </w:r>
      <w:r w:rsidR="00871788" w:rsidRPr="00871788">
        <w:rPr>
          <w:szCs w:val="22"/>
          <w:lang w:val="cs-CZ"/>
        </w:rPr>
        <w:t xml:space="preserve">BNP Paribas </w:t>
      </w:r>
      <w:proofErr w:type="spellStart"/>
      <w:r w:rsidR="00871788" w:rsidRPr="00871788">
        <w:rPr>
          <w:szCs w:val="22"/>
          <w:lang w:val="cs-CZ"/>
        </w:rPr>
        <w:t>Cardif</w:t>
      </w:r>
      <w:proofErr w:type="spellEnd"/>
      <w:r w:rsidR="00871788" w:rsidRPr="00871788">
        <w:rPr>
          <w:szCs w:val="22"/>
          <w:lang w:val="cs-CZ"/>
        </w:rPr>
        <w:t xml:space="preserve"> Pojišťovna</w:t>
      </w:r>
      <w:r w:rsidR="006671D6">
        <w:rPr>
          <w:szCs w:val="22"/>
          <w:lang w:val="cs-CZ"/>
        </w:rPr>
        <w:t xml:space="preserve"> získala ocenění </w:t>
      </w:r>
      <w:hyperlink r:id="rId8" w:history="1">
        <w:r w:rsidR="006F6E64" w:rsidRPr="003F57AC">
          <w:rPr>
            <w:rStyle w:val="Hypertextovodkaz"/>
            <w:szCs w:val="22"/>
            <w:lang w:val="cs-CZ"/>
          </w:rPr>
          <w:t xml:space="preserve">Finanční produkt roku </w:t>
        </w:r>
        <w:r w:rsidR="006671D6" w:rsidRPr="003F57AC">
          <w:rPr>
            <w:rStyle w:val="Hypertextovodkaz"/>
            <w:szCs w:val="22"/>
            <w:lang w:val="cs-CZ"/>
          </w:rPr>
          <w:t>za Pojištění schopnosti splácet</w:t>
        </w:r>
      </w:hyperlink>
      <w:r w:rsidR="006671D6">
        <w:rPr>
          <w:szCs w:val="22"/>
          <w:lang w:val="cs-CZ"/>
        </w:rPr>
        <w:t>. Pojišťovna obsadila první tři místa v kategorii pojištění schopnosti splácet spotřebitelský úvěr a první místo v</w:t>
      </w:r>
      <w:r w:rsidR="00BA4470">
        <w:rPr>
          <w:szCs w:val="22"/>
          <w:lang w:val="cs-CZ"/>
        </w:rPr>
        <w:t xml:space="preserve"> kategorii</w:t>
      </w:r>
      <w:r w:rsidR="006671D6">
        <w:rPr>
          <w:szCs w:val="22"/>
          <w:lang w:val="cs-CZ"/>
        </w:rPr>
        <w:t xml:space="preserve"> pojištění schopnosti splácet hypoteční úvěr</w:t>
      </w:r>
      <w:r w:rsidR="00E7702C">
        <w:rPr>
          <w:szCs w:val="22"/>
          <w:lang w:val="cs-CZ"/>
        </w:rPr>
        <w:t>.</w:t>
      </w:r>
      <w:r w:rsidR="001D3ECF">
        <w:rPr>
          <w:szCs w:val="22"/>
          <w:lang w:val="cs-CZ"/>
        </w:rPr>
        <w:t xml:space="preserve"> F</w:t>
      </w:r>
      <w:r w:rsidR="001D3ECF" w:rsidRPr="001D3ECF">
        <w:rPr>
          <w:szCs w:val="22"/>
          <w:lang w:val="cs-CZ"/>
        </w:rPr>
        <w:t>inanční produkt</w:t>
      </w:r>
      <w:r w:rsidR="001D3ECF">
        <w:rPr>
          <w:szCs w:val="22"/>
          <w:lang w:val="cs-CZ"/>
        </w:rPr>
        <w:t>y</w:t>
      </w:r>
      <w:r w:rsidR="001D3ECF" w:rsidRPr="001D3ECF">
        <w:rPr>
          <w:szCs w:val="22"/>
          <w:lang w:val="cs-CZ"/>
        </w:rPr>
        <w:t xml:space="preserve"> </w:t>
      </w:r>
      <w:r w:rsidR="001D3ECF">
        <w:rPr>
          <w:szCs w:val="22"/>
          <w:lang w:val="cs-CZ"/>
        </w:rPr>
        <w:t>hodnotí</w:t>
      </w:r>
      <w:r w:rsidR="001D3ECF" w:rsidRPr="001D3ECF">
        <w:rPr>
          <w:szCs w:val="22"/>
          <w:lang w:val="cs-CZ"/>
        </w:rPr>
        <w:t xml:space="preserve"> </w:t>
      </w:r>
      <w:r w:rsidR="001D3ECF">
        <w:rPr>
          <w:szCs w:val="22"/>
          <w:lang w:val="cs-CZ"/>
        </w:rPr>
        <w:t xml:space="preserve">odborníci </w:t>
      </w:r>
      <w:r w:rsidR="0008361E" w:rsidRPr="006F6E64">
        <w:rPr>
          <w:szCs w:val="22"/>
          <w:lang w:val="cs-CZ"/>
        </w:rPr>
        <w:t xml:space="preserve">Finparada.cz </w:t>
      </w:r>
      <w:r w:rsidR="0008361E">
        <w:rPr>
          <w:szCs w:val="22"/>
          <w:lang w:val="cs-CZ"/>
        </w:rPr>
        <w:t xml:space="preserve">a </w:t>
      </w:r>
      <w:r w:rsidR="001D3ECF">
        <w:rPr>
          <w:szCs w:val="22"/>
          <w:lang w:val="cs-CZ"/>
        </w:rPr>
        <w:t xml:space="preserve">společnosti </w:t>
      </w:r>
      <w:proofErr w:type="spellStart"/>
      <w:r w:rsidR="001D3ECF">
        <w:rPr>
          <w:szCs w:val="22"/>
          <w:lang w:val="cs-CZ"/>
        </w:rPr>
        <w:t>Scott</w:t>
      </w:r>
      <w:proofErr w:type="spellEnd"/>
      <w:r w:rsidR="001D3ECF">
        <w:rPr>
          <w:szCs w:val="22"/>
          <w:lang w:val="en-US"/>
        </w:rPr>
        <w:t>&amp;Rose</w:t>
      </w:r>
      <w:r w:rsidR="001D3ECF" w:rsidRPr="001D3ECF">
        <w:rPr>
          <w:szCs w:val="22"/>
          <w:lang w:val="cs-CZ"/>
        </w:rPr>
        <w:t xml:space="preserve"> podle předem daných kritérií.</w:t>
      </w:r>
    </w:p>
    <w:p w14:paraId="1B141390" w14:textId="77777777" w:rsidR="006F6E64" w:rsidRDefault="006F6E64" w:rsidP="006671D6">
      <w:pPr>
        <w:spacing w:line="360" w:lineRule="auto"/>
        <w:rPr>
          <w:szCs w:val="22"/>
          <w:lang w:val="cs-CZ"/>
        </w:rPr>
      </w:pPr>
    </w:p>
    <w:p w14:paraId="65BE630D" w14:textId="1866C105" w:rsidR="003F57AC" w:rsidRPr="003F57AC" w:rsidRDefault="003F57AC" w:rsidP="003F57AC">
      <w:pPr>
        <w:spacing w:line="360" w:lineRule="auto"/>
        <w:rPr>
          <w:b/>
          <w:bCs/>
          <w:szCs w:val="22"/>
          <w:lang w:val="cs-CZ"/>
        </w:rPr>
      </w:pPr>
      <w:r w:rsidRPr="003F57AC">
        <w:rPr>
          <w:b/>
          <w:bCs/>
          <w:szCs w:val="22"/>
          <w:lang w:val="cs-CZ"/>
        </w:rPr>
        <w:t xml:space="preserve">Pojištění schopnosti splácet </w:t>
      </w:r>
      <w:r>
        <w:rPr>
          <w:b/>
          <w:bCs/>
          <w:szCs w:val="22"/>
          <w:lang w:val="cs-CZ"/>
        </w:rPr>
        <w:t>spotřebitelský úvěr</w:t>
      </w:r>
    </w:p>
    <w:p w14:paraId="534E1AE0" w14:textId="04F0CA89" w:rsidR="006F6E64" w:rsidRDefault="006F6E64" w:rsidP="006F6E64">
      <w:pPr>
        <w:spacing w:line="360" w:lineRule="auto"/>
        <w:rPr>
          <w:szCs w:val="22"/>
          <w:lang w:val="cs-CZ"/>
        </w:rPr>
      </w:pPr>
      <w:r w:rsidRPr="006671D6">
        <w:rPr>
          <w:szCs w:val="22"/>
          <w:lang w:val="cs-CZ"/>
        </w:rPr>
        <w:t xml:space="preserve">První místo obsadila, a v celém žebříčku pojištění schopnosti splácet spotřebitelský úvěr zvítězila, BNP Paribas </w:t>
      </w:r>
      <w:proofErr w:type="spellStart"/>
      <w:r w:rsidRPr="006671D6">
        <w:rPr>
          <w:szCs w:val="22"/>
          <w:lang w:val="cs-CZ"/>
        </w:rPr>
        <w:t>Cardif</w:t>
      </w:r>
      <w:proofErr w:type="spellEnd"/>
      <w:r w:rsidRPr="006671D6">
        <w:rPr>
          <w:szCs w:val="22"/>
          <w:lang w:val="cs-CZ"/>
        </w:rPr>
        <w:t xml:space="preserve"> Pojišťovna se svým pojištěním schopnosti splácet půjčku od MONETA Money Bank. Pojistný produkt obsahuje nejširší pojistné krytí na trhu – v rámci jednoho balíčku je klient pojištěný na následující pojistná rizika: úmrtí, invalidita 3. stupně, pracovní neschopnost, ošetřování člena rodiny</w:t>
      </w:r>
      <w:r w:rsidR="008B56E1">
        <w:rPr>
          <w:szCs w:val="22"/>
          <w:lang w:val="cs-CZ"/>
        </w:rPr>
        <w:t>,</w:t>
      </w:r>
      <w:r w:rsidRPr="006671D6">
        <w:rPr>
          <w:szCs w:val="22"/>
          <w:lang w:val="cs-CZ"/>
        </w:rPr>
        <w:t xml:space="preserve"> ztráty zaměstnání</w:t>
      </w:r>
      <w:r w:rsidR="008B56E1">
        <w:rPr>
          <w:szCs w:val="22"/>
          <w:lang w:val="cs-CZ"/>
        </w:rPr>
        <w:t xml:space="preserve"> a</w:t>
      </w:r>
      <w:r w:rsidRPr="006671D6">
        <w:rPr>
          <w:szCs w:val="22"/>
          <w:lang w:val="cs-CZ"/>
        </w:rPr>
        <w:t xml:space="preserve"> hospitalizace. </w:t>
      </w:r>
    </w:p>
    <w:p w14:paraId="4724F4D7" w14:textId="77777777" w:rsidR="00E14C8A" w:rsidRDefault="00E14C8A" w:rsidP="006F6E64">
      <w:pPr>
        <w:spacing w:line="360" w:lineRule="auto"/>
        <w:rPr>
          <w:szCs w:val="22"/>
          <w:lang w:val="cs-CZ"/>
        </w:rPr>
      </w:pPr>
    </w:p>
    <w:p w14:paraId="0681D045" w14:textId="77777777" w:rsidR="008B56E1" w:rsidRDefault="008B56E1" w:rsidP="006F6E64">
      <w:pPr>
        <w:spacing w:line="360" w:lineRule="auto"/>
        <w:rPr>
          <w:szCs w:val="22"/>
          <w:lang w:val="cs-CZ"/>
        </w:rPr>
      </w:pPr>
      <w:r w:rsidRPr="006671D6">
        <w:rPr>
          <w:szCs w:val="22"/>
          <w:lang w:val="cs-CZ"/>
        </w:rPr>
        <w:t>Unikátní je pojištění pro případ ošetřování člena rodiny, které pojišťovna nabízí jako jediná na trhu. V případě, že se pojištěný (dlužník) nebo jeho partner stará o blízkého člena rodiny (děti, rodiče či sourozenci), který je závislý na jejich péči, pojišťovna za dlužníka uhradí až 12 úvěrových splátek.</w:t>
      </w:r>
    </w:p>
    <w:p w14:paraId="0B3F40B2" w14:textId="21AD332C" w:rsidR="008B56E1" w:rsidRDefault="006F6E64" w:rsidP="006F6E64">
      <w:pPr>
        <w:spacing w:line="360" w:lineRule="auto"/>
        <w:rPr>
          <w:szCs w:val="22"/>
          <w:lang w:val="cs-CZ"/>
        </w:rPr>
      </w:pPr>
      <w:r w:rsidRPr="006671D6">
        <w:rPr>
          <w:szCs w:val="22"/>
          <w:lang w:val="cs-CZ"/>
        </w:rPr>
        <w:t>Výhodou pojištění pro případ pracovní neschopnosti</w:t>
      </w:r>
      <w:r w:rsidR="008B56E1">
        <w:rPr>
          <w:szCs w:val="22"/>
          <w:lang w:val="cs-CZ"/>
        </w:rPr>
        <w:t>,</w:t>
      </w:r>
      <w:r w:rsidRPr="006671D6">
        <w:rPr>
          <w:szCs w:val="22"/>
          <w:lang w:val="cs-CZ"/>
        </w:rPr>
        <w:t xml:space="preserve"> ztráty zaměstnání</w:t>
      </w:r>
      <w:r w:rsidR="008B56E1">
        <w:rPr>
          <w:szCs w:val="22"/>
          <w:lang w:val="cs-CZ"/>
        </w:rPr>
        <w:t xml:space="preserve"> a ošetřování člena rodiny</w:t>
      </w:r>
      <w:r w:rsidRPr="006671D6">
        <w:rPr>
          <w:szCs w:val="22"/>
          <w:lang w:val="cs-CZ"/>
        </w:rPr>
        <w:t xml:space="preserve"> je, že pojišťovna vyplácí pojistné plnění zpětně od počátku vzniku pojistné události (po uplynutí karenční doby v délce 30 dnů). </w:t>
      </w:r>
    </w:p>
    <w:p w14:paraId="3DDF1D53" w14:textId="08FA73F5" w:rsidR="006F6E64" w:rsidRPr="006671D6" w:rsidRDefault="006F6E64" w:rsidP="006F6E64">
      <w:pPr>
        <w:spacing w:line="360" w:lineRule="auto"/>
        <w:rPr>
          <w:szCs w:val="22"/>
          <w:lang w:val="cs-CZ"/>
        </w:rPr>
      </w:pPr>
      <w:r w:rsidRPr="006671D6">
        <w:rPr>
          <w:szCs w:val="22"/>
          <w:lang w:val="cs-CZ"/>
        </w:rPr>
        <w:t xml:space="preserve">Mezi další významné výhody tohoto pojištění se řadí minimum výluk, které jiné pojišťovny na trhu uplatňují. Pojišťovna například plní i v případě bolesti zad, které vznikly po počátku pojištění a jejich příčinou je nově vzniklé poškození páteře (např. hernie disku), které bude prokázáno příslušným vyšetřením (magnetická rezonance, CT). Pojišťovna vyplácí pojistné plnění i v případě psychiatrických onemocnění (mimo onemocnění závislostí, poruchy pohlavní identity či sexuální preference). </w:t>
      </w:r>
    </w:p>
    <w:p w14:paraId="6F219A4C" w14:textId="77777777" w:rsidR="006F6E64" w:rsidRDefault="006F6E64" w:rsidP="006F6E64">
      <w:pPr>
        <w:spacing w:line="360" w:lineRule="auto"/>
        <w:rPr>
          <w:szCs w:val="22"/>
          <w:lang w:val="cs-CZ"/>
        </w:rPr>
      </w:pPr>
    </w:p>
    <w:p w14:paraId="3D1F0A81" w14:textId="3A7FE67D" w:rsidR="006F6E64" w:rsidRDefault="006F6E64" w:rsidP="006F6E64">
      <w:pPr>
        <w:spacing w:line="360" w:lineRule="auto"/>
        <w:rPr>
          <w:szCs w:val="22"/>
          <w:lang w:val="cs-CZ"/>
        </w:rPr>
      </w:pPr>
      <w:r w:rsidRPr="006671D6">
        <w:rPr>
          <w:szCs w:val="22"/>
          <w:lang w:val="cs-CZ"/>
        </w:rPr>
        <w:t xml:space="preserve">Na druhém místě se umístila opět BNP Paribas </w:t>
      </w:r>
      <w:proofErr w:type="spellStart"/>
      <w:r w:rsidRPr="006671D6">
        <w:rPr>
          <w:szCs w:val="22"/>
          <w:lang w:val="cs-CZ"/>
        </w:rPr>
        <w:t>Cardif</w:t>
      </w:r>
      <w:proofErr w:type="spellEnd"/>
      <w:r w:rsidRPr="006671D6">
        <w:rPr>
          <w:szCs w:val="22"/>
          <w:lang w:val="cs-CZ"/>
        </w:rPr>
        <w:t xml:space="preserve"> Pojišťovna, tentokrát však s pojištěním schopnosti splácet půjčku od mBank. Třetí místo patří</w:t>
      </w:r>
      <w:r>
        <w:rPr>
          <w:szCs w:val="22"/>
          <w:lang w:val="cs-CZ"/>
        </w:rPr>
        <w:t xml:space="preserve"> také</w:t>
      </w:r>
      <w:r w:rsidRPr="006671D6">
        <w:rPr>
          <w:szCs w:val="22"/>
          <w:lang w:val="cs-CZ"/>
        </w:rPr>
        <w:t xml:space="preserve"> BNP Paribas </w:t>
      </w:r>
      <w:proofErr w:type="spellStart"/>
      <w:r w:rsidRPr="006671D6">
        <w:rPr>
          <w:szCs w:val="22"/>
          <w:lang w:val="cs-CZ"/>
        </w:rPr>
        <w:t>Cardif</w:t>
      </w:r>
      <w:proofErr w:type="spellEnd"/>
      <w:r w:rsidRPr="006671D6">
        <w:rPr>
          <w:szCs w:val="22"/>
          <w:lang w:val="cs-CZ"/>
        </w:rPr>
        <w:t xml:space="preserve"> Pojišťovně</w:t>
      </w:r>
      <w:r>
        <w:rPr>
          <w:szCs w:val="22"/>
          <w:lang w:val="cs-CZ"/>
        </w:rPr>
        <w:t xml:space="preserve"> a</w:t>
      </w:r>
      <w:r w:rsidRPr="006671D6">
        <w:rPr>
          <w:szCs w:val="22"/>
          <w:lang w:val="cs-CZ"/>
        </w:rPr>
        <w:t xml:space="preserve"> pojištění schopnosti splácet půjčku od Sberbank. </w:t>
      </w:r>
    </w:p>
    <w:p w14:paraId="1922B87D" w14:textId="77777777" w:rsidR="002E530A" w:rsidRDefault="002E530A" w:rsidP="006671D6">
      <w:pPr>
        <w:spacing w:line="360" w:lineRule="auto"/>
        <w:rPr>
          <w:b/>
          <w:bCs/>
          <w:szCs w:val="22"/>
          <w:lang w:val="cs-CZ"/>
        </w:rPr>
      </w:pPr>
    </w:p>
    <w:p w14:paraId="11DAD4CE" w14:textId="6C51CC97" w:rsidR="003F57AC" w:rsidRPr="003F57AC" w:rsidRDefault="003F57AC" w:rsidP="006671D6">
      <w:pPr>
        <w:spacing w:line="360" w:lineRule="auto"/>
        <w:rPr>
          <w:b/>
          <w:bCs/>
          <w:szCs w:val="22"/>
          <w:lang w:val="cs-CZ"/>
        </w:rPr>
      </w:pPr>
      <w:r w:rsidRPr="003F57AC">
        <w:rPr>
          <w:b/>
          <w:bCs/>
          <w:szCs w:val="22"/>
          <w:lang w:val="cs-CZ"/>
        </w:rPr>
        <w:t>Pojištění schopnosti splácet hypotéku</w:t>
      </w:r>
    </w:p>
    <w:p w14:paraId="215531DD" w14:textId="4678C1BC" w:rsidR="006F6E64" w:rsidRPr="006F6E64" w:rsidRDefault="00BA4470">
      <w:pPr>
        <w:spacing w:line="360" w:lineRule="auto"/>
        <w:rPr>
          <w:szCs w:val="22"/>
          <w:lang w:val="cs-CZ"/>
        </w:rPr>
      </w:pPr>
      <w:r>
        <w:rPr>
          <w:szCs w:val="22"/>
          <w:lang w:val="cs-CZ"/>
        </w:rPr>
        <w:t xml:space="preserve">I v této kategorii </w:t>
      </w:r>
      <w:r w:rsidR="006F6E64" w:rsidRPr="006F6E64">
        <w:rPr>
          <w:szCs w:val="22"/>
          <w:lang w:val="cs-CZ"/>
        </w:rPr>
        <w:t xml:space="preserve">obsadila </w:t>
      </w:r>
      <w:r>
        <w:rPr>
          <w:szCs w:val="22"/>
          <w:lang w:val="cs-CZ"/>
        </w:rPr>
        <w:t>první místo</w:t>
      </w:r>
      <w:r w:rsidR="003F57AC">
        <w:rPr>
          <w:szCs w:val="22"/>
          <w:lang w:val="cs-CZ"/>
        </w:rPr>
        <w:t xml:space="preserve"> </w:t>
      </w:r>
      <w:r w:rsidR="006F6E64" w:rsidRPr="006F6E64">
        <w:rPr>
          <w:szCs w:val="22"/>
          <w:lang w:val="cs-CZ"/>
        </w:rPr>
        <w:t xml:space="preserve">BNP Paribas </w:t>
      </w:r>
      <w:proofErr w:type="spellStart"/>
      <w:r w:rsidR="006F6E64" w:rsidRPr="006F6E64">
        <w:rPr>
          <w:szCs w:val="22"/>
          <w:lang w:val="cs-CZ"/>
        </w:rPr>
        <w:t>Cardif</w:t>
      </w:r>
      <w:proofErr w:type="spellEnd"/>
      <w:r w:rsidR="006F6E64" w:rsidRPr="006F6E64">
        <w:rPr>
          <w:szCs w:val="22"/>
          <w:lang w:val="cs-CZ"/>
        </w:rPr>
        <w:t xml:space="preserve"> Pojišťovna se svým pojištěním schopnosti splácet hypotéku od MONETA Money Bank. </w:t>
      </w:r>
      <w:r w:rsidR="003F57AC">
        <w:rPr>
          <w:szCs w:val="22"/>
          <w:lang w:val="cs-CZ"/>
        </w:rPr>
        <w:t>Porota ocenila r</w:t>
      </w:r>
      <w:r w:rsidR="006F6E64" w:rsidRPr="006F6E64">
        <w:rPr>
          <w:szCs w:val="22"/>
          <w:lang w:val="cs-CZ"/>
        </w:rPr>
        <w:t>ozsah pojistného produktu</w:t>
      </w:r>
      <w:r w:rsidR="003F57AC">
        <w:rPr>
          <w:szCs w:val="22"/>
          <w:lang w:val="cs-CZ"/>
        </w:rPr>
        <w:t xml:space="preserve">, kdy </w:t>
      </w:r>
      <w:r w:rsidR="006F6E64" w:rsidRPr="006F6E64">
        <w:rPr>
          <w:szCs w:val="22"/>
          <w:lang w:val="cs-CZ"/>
        </w:rPr>
        <w:t xml:space="preserve">klient je v </w:t>
      </w:r>
      <w:r w:rsidR="006F6E64" w:rsidRPr="006F6E64">
        <w:rPr>
          <w:szCs w:val="22"/>
          <w:lang w:val="cs-CZ"/>
        </w:rPr>
        <w:lastRenderedPageBreak/>
        <w:t xml:space="preserve">rámci jednoho balíčku pojištěn pro případ úmrtí, invalidity 3. stupně, pracovní neschopnosti, ztráty zaměstnání a ošetřování člena rodiny, které je na trhu unikátní. </w:t>
      </w:r>
      <w:r w:rsidR="0044479B">
        <w:rPr>
          <w:szCs w:val="22"/>
          <w:lang w:val="cs-CZ"/>
        </w:rPr>
        <w:t>Výhody tohoto pojištění jsou stejné jako u pojištění schopnosti splácet spotřebitelský úvěr</w:t>
      </w:r>
      <w:r w:rsidR="00007CE4">
        <w:rPr>
          <w:szCs w:val="22"/>
          <w:lang w:val="cs-CZ"/>
        </w:rPr>
        <w:t>.</w:t>
      </w:r>
    </w:p>
    <w:p w14:paraId="5C66BE61" w14:textId="77777777" w:rsidR="006F6E64" w:rsidRPr="006F6E64" w:rsidRDefault="006F6E64" w:rsidP="006F6E64">
      <w:pPr>
        <w:spacing w:line="360" w:lineRule="auto"/>
        <w:rPr>
          <w:szCs w:val="22"/>
          <w:lang w:val="cs-CZ"/>
        </w:rPr>
      </w:pPr>
    </w:p>
    <w:p w14:paraId="4431896B" w14:textId="6C3A83CE" w:rsidR="003F57AC" w:rsidRPr="006671D6" w:rsidRDefault="003F57AC" w:rsidP="003F57AC">
      <w:pPr>
        <w:spacing w:line="360" w:lineRule="auto"/>
        <w:rPr>
          <w:szCs w:val="22"/>
          <w:lang w:val="cs-CZ"/>
        </w:rPr>
      </w:pPr>
      <w:r>
        <w:rPr>
          <w:szCs w:val="22"/>
          <w:lang w:val="cs-CZ"/>
        </w:rPr>
        <w:t>„</w:t>
      </w:r>
      <w:r w:rsidRPr="006671D6">
        <w:rPr>
          <w:szCs w:val="22"/>
          <w:lang w:val="cs-CZ"/>
        </w:rPr>
        <w:t xml:space="preserve">Naše pojištění nabízí moderní a komplexní řešení, kdy v rámci jednoho pojištění je klient zabezpečen pro všechny typy situací, které mohou ohrozit schopnost splácet svůj osobní nebo hypotéční úvěr. Nově navíc pojištění obsahuje unikátní riziko ošetřování člena rodiny, které zajistí příjmy, i když zůstane pojištěný nebo jeho partner doma s nemocným členem rodiny, kterým může být dítě nebo i dospělý příbuzný," říká Martin Steiner, obchodní ředitel BNP Paribas </w:t>
      </w:r>
      <w:proofErr w:type="spellStart"/>
      <w:r w:rsidRPr="006671D6">
        <w:rPr>
          <w:szCs w:val="22"/>
          <w:lang w:val="cs-CZ"/>
        </w:rPr>
        <w:t>Cardif</w:t>
      </w:r>
      <w:proofErr w:type="spellEnd"/>
      <w:r w:rsidRPr="006671D6">
        <w:rPr>
          <w:szCs w:val="22"/>
          <w:lang w:val="cs-CZ"/>
        </w:rPr>
        <w:t xml:space="preserve"> Pojišťovny, a dodává: </w:t>
      </w:r>
      <w:r>
        <w:rPr>
          <w:szCs w:val="22"/>
          <w:lang w:val="cs-CZ"/>
        </w:rPr>
        <w:t>„</w:t>
      </w:r>
      <w:r w:rsidRPr="006671D6">
        <w:rPr>
          <w:szCs w:val="22"/>
          <w:lang w:val="cs-CZ"/>
        </w:rPr>
        <w:t>Dobrou zprávou je, že toto pojištění obsahuje minimum výluk, tedy, že pojišťovna kryje i nemoci moderní doby jako jsou například psychické poruchy typu deprese či stále častější onemocnění zad.</w:t>
      </w:r>
      <w:r>
        <w:rPr>
          <w:szCs w:val="22"/>
          <w:lang w:val="cs-CZ"/>
        </w:rPr>
        <w:t>“</w:t>
      </w:r>
    </w:p>
    <w:p w14:paraId="3B71ADDB" w14:textId="77777777" w:rsidR="003F57AC" w:rsidRPr="006671D6" w:rsidRDefault="003F57AC" w:rsidP="003F57AC">
      <w:pPr>
        <w:spacing w:line="360" w:lineRule="auto"/>
        <w:rPr>
          <w:szCs w:val="22"/>
          <w:lang w:val="cs-CZ"/>
        </w:rPr>
      </w:pPr>
    </w:p>
    <w:p w14:paraId="3719585B" w14:textId="74D41E70" w:rsidR="0044479B" w:rsidRDefault="003F57AC">
      <w:pPr>
        <w:spacing w:line="360" w:lineRule="auto"/>
        <w:rPr>
          <w:szCs w:val="22"/>
          <w:lang w:val="cs-CZ"/>
        </w:rPr>
      </w:pPr>
      <w:r w:rsidRPr="006671D6">
        <w:rPr>
          <w:szCs w:val="22"/>
          <w:lang w:val="cs-CZ"/>
        </w:rPr>
        <w:t>Podle</w:t>
      </w:r>
      <w:r w:rsidR="00BA4470">
        <w:rPr>
          <w:szCs w:val="22"/>
          <w:lang w:val="cs-CZ"/>
        </w:rPr>
        <w:t xml:space="preserve"> Martina</w:t>
      </w:r>
      <w:r w:rsidRPr="006671D6">
        <w:rPr>
          <w:szCs w:val="22"/>
          <w:lang w:val="cs-CZ"/>
        </w:rPr>
        <w:t xml:space="preserve"> Steinera je velkou výhodou produktů od BNP Paribas </w:t>
      </w:r>
      <w:proofErr w:type="spellStart"/>
      <w:r w:rsidRPr="006671D6">
        <w:rPr>
          <w:szCs w:val="22"/>
          <w:lang w:val="cs-CZ"/>
        </w:rPr>
        <w:t>Cardif</w:t>
      </w:r>
      <w:proofErr w:type="spellEnd"/>
      <w:r w:rsidRPr="006671D6">
        <w:rPr>
          <w:szCs w:val="22"/>
          <w:lang w:val="cs-CZ"/>
        </w:rPr>
        <w:t xml:space="preserve"> Pojišťovny jednoduché a flexibilní sjednání pojištění, které probíhá přímo při žádosti o poskytnutí úvěru, bez lékařské prohlídky či vyplňování složitých formulářů. Lze je také kdykoli sjednat v průběhu trvání úvěru.</w:t>
      </w:r>
      <w:bookmarkEnd w:id="0"/>
    </w:p>
    <w:sectPr w:rsidR="0044479B" w:rsidSect="00176937">
      <w:headerReference w:type="first" r:id="rId9"/>
      <w:pgSz w:w="11906" w:h="16838" w:code="9"/>
      <w:pgMar w:top="2268" w:right="567"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9B5A" w14:textId="77777777" w:rsidR="00D077E6" w:rsidRDefault="00D077E6" w:rsidP="009D3A5D">
      <w:r>
        <w:separator/>
      </w:r>
    </w:p>
  </w:endnote>
  <w:endnote w:type="continuationSeparator" w:id="0">
    <w:p w14:paraId="7FAF6A91" w14:textId="77777777" w:rsidR="00D077E6" w:rsidRDefault="00D077E6" w:rsidP="009D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44A4" w14:textId="77777777" w:rsidR="00D077E6" w:rsidRDefault="00D077E6" w:rsidP="009D3A5D">
      <w:r>
        <w:separator/>
      </w:r>
    </w:p>
  </w:footnote>
  <w:footnote w:type="continuationSeparator" w:id="0">
    <w:p w14:paraId="49097A34" w14:textId="77777777" w:rsidR="00D077E6" w:rsidRDefault="00D077E6" w:rsidP="009D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3F4A" w14:textId="77777777" w:rsidR="0014141E" w:rsidRPr="009D3A5D" w:rsidRDefault="0014141E" w:rsidP="009D3A5D">
    <w:pPr>
      <w:pStyle w:val="Zhlav"/>
      <w:jc w:val="right"/>
    </w:pPr>
    <w:r>
      <w:rPr>
        <w:noProof/>
        <w:lang w:val="en-US" w:eastAsia="en-US"/>
      </w:rPr>
      <w:drawing>
        <wp:anchor distT="0" distB="0" distL="114300" distR="114300" simplePos="0" relativeHeight="251658240" behindDoc="1" locked="0" layoutInCell="1" allowOverlap="1" wp14:anchorId="1219A14E" wp14:editId="7C4DDB43">
          <wp:simplePos x="0" y="0"/>
          <wp:positionH relativeFrom="column">
            <wp:posOffset>4652010</wp:posOffset>
          </wp:positionH>
          <wp:positionV relativeFrom="paragraph">
            <wp:posOffset>-180340</wp:posOffset>
          </wp:positionV>
          <wp:extent cx="1209675" cy="1209675"/>
          <wp:effectExtent l="0" t="0" r="9525" b="9525"/>
          <wp:wrapTight wrapText="bothSides">
            <wp:wrapPolygon edited="0">
              <wp:start x="0" y="0"/>
              <wp:lineTo x="0" y="21430"/>
              <wp:lineTo x="21430" y="21430"/>
              <wp:lineTo x="21430" y="0"/>
              <wp:lineTo x="0" y="0"/>
            </wp:wrapPolygon>
          </wp:wrapTight>
          <wp:docPr id="1" name="obrázek 1" descr="221F0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F01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D30"/>
    <w:multiLevelType w:val="hybridMultilevel"/>
    <w:tmpl w:val="794605C2"/>
    <w:lvl w:ilvl="0" w:tplc="34BEAC06">
      <w:start w:val="1"/>
      <w:numFmt w:val="bullet"/>
      <w:pStyle w:val="Nadpis4"/>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3541B4"/>
    <w:multiLevelType w:val="hybridMultilevel"/>
    <w:tmpl w:val="87C04584"/>
    <w:lvl w:ilvl="0" w:tplc="5F304B12">
      <w:start w:val="1"/>
      <w:numFmt w:val="decimal"/>
      <w:pStyle w:val="Nadpis1"/>
      <w:lvlText w:val="%1."/>
      <w:lvlJc w:val="left"/>
      <w:pPr>
        <w:ind w:left="360" w:hanging="360"/>
      </w:pPr>
      <w:rPr>
        <w:rFonts w:hint="default"/>
        <w:sz w:val="32"/>
      </w:rPr>
    </w:lvl>
    <w:lvl w:ilvl="1" w:tplc="0C070019">
      <w:start w:val="1"/>
      <w:numFmt w:val="lowerLetter"/>
      <w:lvlText w:val="%2."/>
      <w:lvlJc w:val="left"/>
      <w:pPr>
        <w:ind w:left="0" w:hanging="360"/>
      </w:pPr>
    </w:lvl>
    <w:lvl w:ilvl="2" w:tplc="0C07001B">
      <w:start w:val="1"/>
      <w:numFmt w:val="lowerRoman"/>
      <w:lvlText w:val="%3."/>
      <w:lvlJc w:val="right"/>
      <w:pPr>
        <w:ind w:left="720" w:hanging="180"/>
      </w:pPr>
    </w:lvl>
    <w:lvl w:ilvl="3" w:tplc="0C070017">
      <w:start w:val="1"/>
      <w:numFmt w:val="lowerLetter"/>
      <w:lvlText w:val="%4)"/>
      <w:lvlJc w:val="left"/>
      <w:pPr>
        <w:ind w:left="1440" w:hanging="360"/>
      </w:pPr>
      <w:rPr>
        <w:rFonts w:hint="default"/>
      </w:rPr>
    </w:lvl>
    <w:lvl w:ilvl="4" w:tplc="0C070019">
      <w:start w:val="1"/>
      <w:numFmt w:val="lowerLetter"/>
      <w:lvlText w:val="%5."/>
      <w:lvlJc w:val="left"/>
      <w:pPr>
        <w:ind w:left="2160" w:hanging="360"/>
      </w:pPr>
    </w:lvl>
    <w:lvl w:ilvl="5" w:tplc="0C07001B" w:tentative="1">
      <w:start w:val="1"/>
      <w:numFmt w:val="lowerRoman"/>
      <w:lvlText w:val="%6."/>
      <w:lvlJc w:val="right"/>
      <w:pPr>
        <w:ind w:left="2880" w:hanging="180"/>
      </w:pPr>
    </w:lvl>
    <w:lvl w:ilvl="6" w:tplc="0C07000F" w:tentative="1">
      <w:start w:val="1"/>
      <w:numFmt w:val="decimal"/>
      <w:lvlText w:val="%7."/>
      <w:lvlJc w:val="left"/>
      <w:pPr>
        <w:ind w:left="3600" w:hanging="360"/>
      </w:pPr>
    </w:lvl>
    <w:lvl w:ilvl="7" w:tplc="0C070019" w:tentative="1">
      <w:start w:val="1"/>
      <w:numFmt w:val="lowerLetter"/>
      <w:lvlText w:val="%8."/>
      <w:lvlJc w:val="left"/>
      <w:pPr>
        <w:ind w:left="4320" w:hanging="360"/>
      </w:pPr>
    </w:lvl>
    <w:lvl w:ilvl="8" w:tplc="0C07001B" w:tentative="1">
      <w:start w:val="1"/>
      <w:numFmt w:val="lowerRoman"/>
      <w:lvlText w:val="%9."/>
      <w:lvlJc w:val="right"/>
      <w:pPr>
        <w:ind w:left="5040" w:hanging="180"/>
      </w:pPr>
    </w:lvl>
  </w:abstractNum>
  <w:abstractNum w:abstractNumId="2" w15:restartNumberingAfterBreak="0">
    <w:nsid w:val="67491DCF"/>
    <w:multiLevelType w:val="hybridMultilevel"/>
    <w:tmpl w:val="ABAED510"/>
    <w:lvl w:ilvl="0" w:tplc="AB5EC12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4469C7"/>
    <w:multiLevelType w:val="hybridMultilevel"/>
    <w:tmpl w:val="378A36BE"/>
    <w:lvl w:ilvl="0" w:tplc="3348CDF2">
      <w:start w:val="1"/>
      <w:numFmt w:val="lowerLetter"/>
      <w:pStyle w:val="Nadpis2"/>
      <w:lvlText w:val="%1)"/>
      <w:lvlJc w:val="left"/>
      <w:pPr>
        <w:ind w:left="1068" w:hanging="360"/>
      </w:pPr>
      <w:rPr>
        <w:rFonts w:hint="default"/>
      </w:rPr>
    </w:lvl>
    <w:lvl w:ilvl="1" w:tplc="0C070003">
      <w:start w:val="1"/>
      <w:numFmt w:val="bullet"/>
      <w:lvlText w:val="o"/>
      <w:lvlJc w:val="left"/>
      <w:pPr>
        <w:ind w:left="1788" w:hanging="360"/>
      </w:pPr>
      <w:rPr>
        <w:rFonts w:ascii="Courier New" w:hAnsi="Courier New" w:cs="Courier New" w:hint="default"/>
      </w:r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7BC913C2"/>
    <w:multiLevelType w:val="hybridMultilevel"/>
    <w:tmpl w:val="0DEC51F4"/>
    <w:lvl w:ilvl="0" w:tplc="7DDA9A5E">
      <w:start w:val="1"/>
      <w:numFmt w:val="bullet"/>
      <w:pStyle w:val="Nadpis3"/>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
  </w:num>
  <w:num w:numId="6">
    <w:abstractNumId w:val="3"/>
  </w:num>
  <w:num w:numId="7">
    <w:abstractNumId w:val="4"/>
  </w:num>
  <w:num w:numId="8">
    <w:abstractNumId w:val="0"/>
  </w:num>
  <w:num w:numId="9">
    <w:abstractNumId w:val="1"/>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2F"/>
    <w:rsid w:val="00004506"/>
    <w:rsid w:val="00007CE4"/>
    <w:rsid w:val="00011409"/>
    <w:rsid w:val="00016857"/>
    <w:rsid w:val="00017EAA"/>
    <w:rsid w:val="00025776"/>
    <w:rsid w:val="0002788E"/>
    <w:rsid w:val="000559EB"/>
    <w:rsid w:val="000612A2"/>
    <w:rsid w:val="00062AD0"/>
    <w:rsid w:val="00067857"/>
    <w:rsid w:val="0008361E"/>
    <w:rsid w:val="00093F98"/>
    <w:rsid w:val="000A2F4B"/>
    <w:rsid w:val="000A5819"/>
    <w:rsid w:val="000B3BD4"/>
    <w:rsid w:val="000B4B20"/>
    <w:rsid w:val="000C0DA0"/>
    <w:rsid w:val="000D25A2"/>
    <w:rsid w:val="000E7F09"/>
    <w:rsid w:val="000F1716"/>
    <w:rsid w:val="000F6607"/>
    <w:rsid w:val="00111684"/>
    <w:rsid w:val="00120CFE"/>
    <w:rsid w:val="00124F97"/>
    <w:rsid w:val="00134DC3"/>
    <w:rsid w:val="00136A19"/>
    <w:rsid w:val="001412E7"/>
    <w:rsid w:val="0014141E"/>
    <w:rsid w:val="001467CF"/>
    <w:rsid w:val="00150D45"/>
    <w:rsid w:val="00156B48"/>
    <w:rsid w:val="00160323"/>
    <w:rsid w:val="001603F6"/>
    <w:rsid w:val="00163D53"/>
    <w:rsid w:val="00165946"/>
    <w:rsid w:val="00176937"/>
    <w:rsid w:val="00180211"/>
    <w:rsid w:val="00184C19"/>
    <w:rsid w:val="0019166E"/>
    <w:rsid w:val="00192F47"/>
    <w:rsid w:val="001940EF"/>
    <w:rsid w:val="0019562D"/>
    <w:rsid w:val="001A1C5D"/>
    <w:rsid w:val="001A519D"/>
    <w:rsid w:val="001A7593"/>
    <w:rsid w:val="001B3CA0"/>
    <w:rsid w:val="001B7EDE"/>
    <w:rsid w:val="001C794B"/>
    <w:rsid w:val="001D3ECF"/>
    <w:rsid w:val="001D4B82"/>
    <w:rsid w:val="001D6363"/>
    <w:rsid w:val="001E326A"/>
    <w:rsid w:val="001E7265"/>
    <w:rsid w:val="0020162A"/>
    <w:rsid w:val="00233F87"/>
    <w:rsid w:val="0024565A"/>
    <w:rsid w:val="0025348C"/>
    <w:rsid w:val="00254656"/>
    <w:rsid w:val="00260D6D"/>
    <w:rsid w:val="002640D8"/>
    <w:rsid w:val="00265491"/>
    <w:rsid w:val="002712E7"/>
    <w:rsid w:val="0027218F"/>
    <w:rsid w:val="00274AA0"/>
    <w:rsid w:val="00274DDB"/>
    <w:rsid w:val="0028016A"/>
    <w:rsid w:val="00280296"/>
    <w:rsid w:val="0028029B"/>
    <w:rsid w:val="002A7A43"/>
    <w:rsid w:val="002C3AE4"/>
    <w:rsid w:val="002D73CA"/>
    <w:rsid w:val="002E530A"/>
    <w:rsid w:val="0030417A"/>
    <w:rsid w:val="00307D57"/>
    <w:rsid w:val="003120A6"/>
    <w:rsid w:val="003120B9"/>
    <w:rsid w:val="003129DC"/>
    <w:rsid w:val="003173A4"/>
    <w:rsid w:val="00346349"/>
    <w:rsid w:val="003541B4"/>
    <w:rsid w:val="00360493"/>
    <w:rsid w:val="0036466B"/>
    <w:rsid w:val="00373FC2"/>
    <w:rsid w:val="00376F2F"/>
    <w:rsid w:val="00383612"/>
    <w:rsid w:val="003A59F5"/>
    <w:rsid w:val="003A77C5"/>
    <w:rsid w:val="003B3873"/>
    <w:rsid w:val="003B5D84"/>
    <w:rsid w:val="003C0DB4"/>
    <w:rsid w:val="003C1EBE"/>
    <w:rsid w:val="003D4F78"/>
    <w:rsid w:val="003E221F"/>
    <w:rsid w:val="003E62E5"/>
    <w:rsid w:val="003F1D32"/>
    <w:rsid w:val="003F57AC"/>
    <w:rsid w:val="00404281"/>
    <w:rsid w:val="00405709"/>
    <w:rsid w:val="0041545C"/>
    <w:rsid w:val="00417249"/>
    <w:rsid w:val="00426E9E"/>
    <w:rsid w:val="00427D62"/>
    <w:rsid w:val="00434D59"/>
    <w:rsid w:val="0043737C"/>
    <w:rsid w:val="004446C8"/>
    <w:rsid w:val="0044479B"/>
    <w:rsid w:val="0045663B"/>
    <w:rsid w:val="00470256"/>
    <w:rsid w:val="00474D3D"/>
    <w:rsid w:val="0048195E"/>
    <w:rsid w:val="00485F26"/>
    <w:rsid w:val="00487DE9"/>
    <w:rsid w:val="0049539E"/>
    <w:rsid w:val="00496C96"/>
    <w:rsid w:val="004B03F9"/>
    <w:rsid w:val="004B0FE1"/>
    <w:rsid w:val="004B2FF2"/>
    <w:rsid w:val="004C090F"/>
    <w:rsid w:val="004C24B2"/>
    <w:rsid w:val="004C4994"/>
    <w:rsid w:val="004C731B"/>
    <w:rsid w:val="004D20BC"/>
    <w:rsid w:val="004D4736"/>
    <w:rsid w:val="004D71D2"/>
    <w:rsid w:val="004E30FC"/>
    <w:rsid w:val="004E3CA7"/>
    <w:rsid w:val="004E4F10"/>
    <w:rsid w:val="004F3155"/>
    <w:rsid w:val="00504DC2"/>
    <w:rsid w:val="0051369A"/>
    <w:rsid w:val="005326EE"/>
    <w:rsid w:val="00542C79"/>
    <w:rsid w:val="00554AD5"/>
    <w:rsid w:val="005640CC"/>
    <w:rsid w:val="00570CF3"/>
    <w:rsid w:val="005764EF"/>
    <w:rsid w:val="00576BAD"/>
    <w:rsid w:val="0058421A"/>
    <w:rsid w:val="00591F92"/>
    <w:rsid w:val="005924E0"/>
    <w:rsid w:val="00595ECE"/>
    <w:rsid w:val="005A2DCF"/>
    <w:rsid w:val="005A5438"/>
    <w:rsid w:val="005A62D5"/>
    <w:rsid w:val="005B66BA"/>
    <w:rsid w:val="005C0B24"/>
    <w:rsid w:val="005C1C0D"/>
    <w:rsid w:val="005C40ED"/>
    <w:rsid w:val="005D1388"/>
    <w:rsid w:val="005D1EFF"/>
    <w:rsid w:val="005E0712"/>
    <w:rsid w:val="005F3487"/>
    <w:rsid w:val="006111D3"/>
    <w:rsid w:val="00613FB8"/>
    <w:rsid w:val="0063362F"/>
    <w:rsid w:val="00633AD3"/>
    <w:rsid w:val="00636F62"/>
    <w:rsid w:val="006502F1"/>
    <w:rsid w:val="00650678"/>
    <w:rsid w:val="006552BD"/>
    <w:rsid w:val="006614E6"/>
    <w:rsid w:val="006641E1"/>
    <w:rsid w:val="006670BA"/>
    <w:rsid w:val="006671D6"/>
    <w:rsid w:val="00672CB1"/>
    <w:rsid w:val="006828D8"/>
    <w:rsid w:val="0068369A"/>
    <w:rsid w:val="006930DB"/>
    <w:rsid w:val="00695516"/>
    <w:rsid w:val="006A1B90"/>
    <w:rsid w:val="006A702F"/>
    <w:rsid w:val="006B193A"/>
    <w:rsid w:val="006C55B9"/>
    <w:rsid w:val="006D0AB3"/>
    <w:rsid w:val="006D0B25"/>
    <w:rsid w:val="006D550B"/>
    <w:rsid w:val="006E4A72"/>
    <w:rsid w:val="006F6E64"/>
    <w:rsid w:val="007251F9"/>
    <w:rsid w:val="007333F9"/>
    <w:rsid w:val="007371A1"/>
    <w:rsid w:val="00743149"/>
    <w:rsid w:val="0075490B"/>
    <w:rsid w:val="00765D7B"/>
    <w:rsid w:val="00766A43"/>
    <w:rsid w:val="00774CEB"/>
    <w:rsid w:val="0079303D"/>
    <w:rsid w:val="0079312C"/>
    <w:rsid w:val="0079672B"/>
    <w:rsid w:val="00797796"/>
    <w:rsid w:val="007B251A"/>
    <w:rsid w:val="007B5183"/>
    <w:rsid w:val="007B6D56"/>
    <w:rsid w:val="007C1A4F"/>
    <w:rsid w:val="007D145E"/>
    <w:rsid w:val="007D2BF4"/>
    <w:rsid w:val="007D2F0A"/>
    <w:rsid w:val="007D377B"/>
    <w:rsid w:val="007F2F44"/>
    <w:rsid w:val="0080344E"/>
    <w:rsid w:val="00803DEE"/>
    <w:rsid w:val="00811B7A"/>
    <w:rsid w:val="00815956"/>
    <w:rsid w:val="008216F5"/>
    <w:rsid w:val="00826EAB"/>
    <w:rsid w:val="00844315"/>
    <w:rsid w:val="00845E42"/>
    <w:rsid w:val="00850466"/>
    <w:rsid w:val="00856306"/>
    <w:rsid w:val="0086385B"/>
    <w:rsid w:val="00871788"/>
    <w:rsid w:val="00877166"/>
    <w:rsid w:val="00880666"/>
    <w:rsid w:val="00884A76"/>
    <w:rsid w:val="00887B88"/>
    <w:rsid w:val="0089696E"/>
    <w:rsid w:val="00896A8C"/>
    <w:rsid w:val="0089712D"/>
    <w:rsid w:val="008B01C7"/>
    <w:rsid w:val="008B483C"/>
    <w:rsid w:val="008B56E1"/>
    <w:rsid w:val="008B6879"/>
    <w:rsid w:val="008D1284"/>
    <w:rsid w:val="008E0190"/>
    <w:rsid w:val="008F7EF9"/>
    <w:rsid w:val="00925002"/>
    <w:rsid w:val="009352FC"/>
    <w:rsid w:val="00935A40"/>
    <w:rsid w:val="00941C2C"/>
    <w:rsid w:val="00944EF1"/>
    <w:rsid w:val="00950369"/>
    <w:rsid w:val="00951A37"/>
    <w:rsid w:val="009526A5"/>
    <w:rsid w:val="0095319C"/>
    <w:rsid w:val="009642F3"/>
    <w:rsid w:val="00964E27"/>
    <w:rsid w:val="009678C7"/>
    <w:rsid w:val="0097040F"/>
    <w:rsid w:val="009713E2"/>
    <w:rsid w:val="00971715"/>
    <w:rsid w:val="009851A7"/>
    <w:rsid w:val="009A245D"/>
    <w:rsid w:val="009A653D"/>
    <w:rsid w:val="009B5497"/>
    <w:rsid w:val="009B59F1"/>
    <w:rsid w:val="009B7C3D"/>
    <w:rsid w:val="009C5CFD"/>
    <w:rsid w:val="009D1EE8"/>
    <w:rsid w:val="009D3A5D"/>
    <w:rsid w:val="009D6139"/>
    <w:rsid w:val="009E20BD"/>
    <w:rsid w:val="00A14EAC"/>
    <w:rsid w:val="00A14EC6"/>
    <w:rsid w:val="00A22C73"/>
    <w:rsid w:val="00A477E5"/>
    <w:rsid w:val="00A53DF9"/>
    <w:rsid w:val="00A5642F"/>
    <w:rsid w:val="00A639F9"/>
    <w:rsid w:val="00A669F6"/>
    <w:rsid w:val="00A90829"/>
    <w:rsid w:val="00A92343"/>
    <w:rsid w:val="00A9718A"/>
    <w:rsid w:val="00A97C22"/>
    <w:rsid w:val="00AA3B45"/>
    <w:rsid w:val="00AB2C00"/>
    <w:rsid w:val="00AC4323"/>
    <w:rsid w:val="00AC6BDE"/>
    <w:rsid w:val="00AD1E5B"/>
    <w:rsid w:val="00AD2211"/>
    <w:rsid w:val="00AF6EEA"/>
    <w:rsid w:val="00B05710"/>
    <w:rsid w:val="00B07511"/>
    <w:rsid w:val="00B10DF9"/>
    <w:rsid w:val="00B15EE3"/>
    <w:rsid w:val="00B23411"/>
    <w:rsid w:val="00B307AE"/>
    <w:rsid w:val="00B44717"/>
    <w:rsid w:val="00B47EDD"/>
    <w:rsid w:val="00B6126C"/>
    <w:rsid w:val="00B711E8"/>
    <w:rsid w:val="00B81D20"/>
    <w:rsid w:val="00B81DEC"/>
    <w:rsid w:val="00B83FD5"/>
    <w:rsid w:val="00B85073"/>
    <w:rsid w:val="00B868B1"/>
    <w:rsid w:val="00BA4470"/>
    <w:rsid w:val="00BB317F"/>
    <w:rsid w:val="00BB5F5C"/>
    <w:rsid w:val="00BD2468"/>
    <w:rsid w:val="00BE0CBB"/>
    <w:rsid w:val="00BE4512"/>
    <w:rsid w:val="00C0178D"/>
    <w:rsid w:val="00C05D1B"/>
    <w:rsid w:val="00C17033"/>
    <w:rsid w:val="00C30E50"/>
    <w:rsid w:val="00C349BE"/>
    <w:rsid w:val="00C477F8"/>
    <w:rsid w:val="00C5618F"/>
    <w:rsid w:val="00C65EEF"/>
    <w:rsid w:val="00C71D7E"/>
    <w:rsid w:val="00C72E1D"/>
    <w:rsid w:val="00C77A36"/>
    <w:rsid w:val="00C8014C"/>
    <w:rsid w:val="00C83CEE"/>
    <w:rsid w:val="00C93F81"/>
    <w:rsid w:val="00C95AD2"/>
    <w:rsid w:val="00CB177C"/>
    <w:rsid w:val="00CD2477"/>
    <w:rsid w:val="00CE5E48"/>
    <w:rsid w:val="00D02382"/>
    <w:rsid w:val="00D06DB1"/>
    <w:rsid w:val="00D077E6"/>
    <w:rsid w:val="00D15185"/>
    <w:rsid w:val="00D22155"/>
    <w:rsid w:val="00D34C7A"/>
    <w:rsid w:val="00D4674D"/>
    <w:rsid w:val="00D478C7"/>
    <w:rsid w:val="00D47A8C"/>
    <w:rsid w:val="00D5542B"/>
    <w:rsid w:val="00D565E4"/>
    <w:rsid w:val="00D62FEF"/>
    <w:rsid w:val="00D63B52"/>
    <w:rsid w:val="00D64863"/>
    <w:rsid w:val="00D652D7"/>
    <w:rsid w:val="00D72505"/>
    <w:rsid w:val="00D7313C"/>
    <w:rsid w:val="00D8408B"/>
    <w:rsid w:val="00D97BC2"/>
    <w:rsid w:val="00DA05AE"/>
    <w:rsid w:val="00DA4AC3"/>
    <w:rsid w:val="00DB1F0A"/>
    <w:rsid w:val="00DB691B"/>
    <w:rsid w:val="00DD1816"/>
    <w:rsid w:val="00DD40CD"/>
    <w:rsid w:val="00DE7464"/>
    <w:rsid w:val="00DF7840"/>
    <w:rsid w:val="00E00C0D"/>
    <w:rsid w:val="00E14C8A"/>
    <w:rsid w:val="00E16DB7"/>
    <w:rsid w:val="00E20339"/>
    <w:rsid w:val="00E21E70"/>
    <w:rsid w:val="00E26655"/>
    <w:rsid w:val="00E4100F"/>
    <w:rsid w:val="00E46BA2"/>
    <w:rsid w:val="00E51AD2"/>
    <w:rsid w:val="00E55E2C"/>
    <w:rsid w:val="00E56420"/>
    <w:rsid w:val="00E573F2"/>
    <w:rsid w:val="00E577DF"/>
    <w:rsid w:val="00E7702C"/>
    <w:rsid w:val="00E77E5E"/>
    <w:rsid w:val="00E83BAB"/>
    <w:rsid w:val="00EA316A"/>
    <w:rsid w:val="00EA559A"/>
    <w:rsid w:val="00EB3600"/>
    <w:rsid w:val="00EB3E8D"/>
    <w:rsid w:val="00EB6072"/>
    <w:rsid w:val="00EE7D45"/>
    <w:rsid w:val="00F11F3B"/>
    <w:rsid w:val="00F14A16"/>
    <w:rsid w:val="00F2078D"/>
    <w:rsid w:val="00F207BA"/>
    <w:rsid w:val="00F3046D"/>
    <w:rsid w:val="00F30BA7"/>
    <w:rsid w:val="00F35D4D"/>
    <w:rsid w:val="00F44ED3"/>
    <w:rsid w:val="00F503A7"/>
    <w:rsid w:val="00F709D1"/>
    <w:rsid w:val="00F72F58"/>
    <w:rsid w:val="00F912CD"/>
    <w:rsid w:val="00F918B1"/>
    <w:rsid w:val="00FA0B77"/>
    <w:rsid w:val="00FA7883"/>
    <w:rsid w:val="00FA7CF3"/>
    <w:rsid w:val="00FB13A8"/>
    <w:rsid w:val="00FB5137"/>
    <w:rsid w:val="00FB6C46"/>
    <w:rsid w:val="00FD3142"/>
    <w:rsid w:val="00FD538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0447"/>
  <w15:docId w15:val="{DAE43017-6DC8-4599-9D47-EDD2049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qFormat/>
    <w:rsid w:val="001B7EDE"/>
    <w:pPr>
      <w:autoSpaceDE w:val="0"/>
      <w:autoSpaceDN w:val="0"/>
      <w:adjustRightInd w:val="0"/>
      <w:jc w:val="both"/>
    </w:pPr>
    <w:rPr>
      <w:rFonts w:ascii="Arial" w:hAnsi="Arial" w:cs="Arial"/>
      <w:sz w:val="22"/>
      <w:lang w:val="en-GB" w:eastAsia="de-DE"/>
    </w:rPr>
  </w:style>
  <w:style w:type="paragraph" w:styleId="Nadpis1">
    <w:name w:val="heading 1"/>
    <w:basedOn w:val="Normln"/>
    <w:next w:val="Normln"/>
    <w:link w:val="Nadpis1Char"/>
    <w:uiPriority w:val="9"/>
    <w:qFormat/>
    <w:rsid w:val="001B7EDE"/>
    <w:pPr>
      <w:keepNext/>
      <w:keepLines/>
      <w:numPr>
        <w:numId w:val="9"/>
      </w:numPr>
      <w:spacing w:before="480" w:line="276" w:lineRule="auto"/>
      <w:outlineLvl w:val="0"/>
    </w:pPr>
    <w:rPr>
      <w:rFonts w:eastAsia="Times New Roman"/>
      <w:b/>
      <w:bCs/>
      <w:snapToGrid w:val="0"/>
      <w:kern w:val="32"/>
      <w:sz w:val="28"/>
      <w:szCs w:val="28"/>
      <w:lang w:val="de-AT" w:eastAsia="de-AT"/>
    </w:rPr>
  </w:style>
  <w:style w:type="paragraph" w:styleId="Nadpis2">
    <w:name w:val="heading 2"/>
    <w:basedOn w:val="Normln"/>
    <w:next w:val="Normln"/>
    <w:link w:val="Nadpis2Char"/>
    <w:qFormat/>
    <w:rsid w:val="001B7EDE"/>
    <w:pPr>
      <w:keepNext/>
      <w:keepLines/>
      <w:numPr>
        <w:numId w:val="10"/>
      </w:numPr>
      <w:spacing w:before="200" w:line="276" w:lineRule="auto"/>
      <w:outlineLvl w:val="1"/>
    </w:pPr>
    <w:rPr>
      <w:rFonts w:ascii="Cambria" w:eastAsia="Times New Roman" w:hAnsi="Cambria"/>
      <w:b/>
      <w:bCs/>
      <w:iCs/>
      <w:snapToGrid w:val="0"/>
      <w:sz w:val="28"/>
      <w:szCs w:val="28"/>
      <w:lang w:val="de-AT" w:eastAsia="de-AT"/>
    </w:rPr>
  </w:style>
  <w:style w:type="paragraph" w:styleId="Nadpis3">
    <w:name w:val="heading 3"/>
    <w:basedOn w:val="Normln"/>
    <w:next w:val="Normln"/>
    <w:link w:val="Nadpis3Char"/>
    <w:uiPriority w:val="9"/>
    <w:qFormat/>
    <w:rsid w:val="001B7EDE"/>
    <w:pPr>
      <w:keepNext/>
      <w:numPr>
        <w:numId w:val="11"/>
      </w:numPr>
      <w:spacing w:before="240" w:after="60"/>
      <w:outlineLvl w:val="2"/>
    </w:pPr>
    <w:rPr>
      <w:rFonts w:ascii="Cambria" w:eastAsia="Times New Roman" w:hAnsi="Cambria"/>
      <w:b/>
      <w:bCs/>
      <w:snapToGrid w:val="0"/>
      <w:sz w:val="28"/>
      <w:szCs w:val="28"/>
      <w:lang w:val="de-AT" w:eastAsia="de-AT"/>
    </w:rPr>
  </w:style>
  <w:style w:type="paragraph" w:styleId="Nadpis4">
    <w:name w:val="heading 4"/>
    <w:basedOn w:val="Normln"/>
    <w:next w:val="Normln"/>
    <w:link w:val="Nadpis4Char"/>
    <w:uiPriority w:val="9"/>
    <w:qFormat/>
    <w:rsid w:val="001B7EDE"/>
    <w:pPr>
      <w:keepNext/>
      <w:numPr>
        <w:numId w:val="12"/>
      </w:numPr>
      <w:spacing w:before="240" w:after="60"/>
      <w:outlineLvl w:val="3"/>
    </w:pPr>
    <w:rPr>
      <w:rFonts w:ascii="Cambria" w:eastAsia="Times New Roman" w:hAnsi="Cambria"/>
      <w:bCs/>
      <w:snapToGrid w:val="0"/>
      <w:sz w:val="26"/>
      <w:szCs w:val="26"/>
      <w:lang w:val="de-AT" w:eastAsia="de-AT"/>
    </w:rPr>
  </w:style>
  <w:style w:type="paragraph" w:styleId="Nadpis5">
    <w:name w:val="heading 5"/>
    <w:basedOn w:val="Normln"/>
    <w:next w:val="Normln"/>
    <w:link w:val="Nadpis5Char"/>
    <w:uiPriority w:val="9"/>
    <w:qFormat/>
    <w:rsid w:val="001B7EDE"/>
    <w:pPr>
      <w:spacing w:before="240" w:after="60"/>
      <w:outlineLvl w:val="4"/>
    </w:pPr>
    <w:rPr>
      <w:rFonts w:ascii="Frutiger 45 Light" w:eastAsia="Times New Roman" w:hAnsi="Frutiger 45 Light" w:cs="Times New Roman"/>
      <w:b/>
      <w:bCs/>
      <w:i/>
      <w:iCs/>
      <w:snapToGrid w:val="0"/>
      <w:sz w:val="26"/>
      <w:szCs w:val="26"/>
      <w:lang w:val="de-AT" w:eastAsia="de-AT"/>
    </w:rPr>
  </w:style>
  <w:style w:type="paragraph" w:styleId="Nadpis6">
    <w:name w:val="heading 6"/>
    <w:basedOn w:val="Normln"/>
    <w:next w:val="Normln"/>
    <w:link w:val="Nadpis6Char"/>
    <w:uiPriority w:val="9"/>
    <w:qFormat/>
    <w:rsid w:val="001B7EDE"/>
    <w:pPr>
      <w:spacing w:before="240" w:after="60"/>
      <w:outlineLvl w:val="5"/>
    </w:pPr>
    <w:rPr>
      <w:rFonts w:ascii="Times New Roman" w:eastAsia="Times New Roman" w:hAnsi="Times New Roman" w:cs="Times New Roman"/>
      <w:b/>
      <w:bCs/>
      <w:snapToGrid w:val="0"/>
      <w:szCs w:val="22"/>
      <w:lang w:val="de-AT" w:eastAsia="de-AT"/>
    </w:rPr>
  </w:style>
  <w:style w:type="paragraph" w:styleId="Nadpis7">
    <w:name w:val="heading 7"/>
    <w:basedOn w:val="Normln"/>
    <w:next w:val="Normln"/>
    <w:link w:val="Nadpis7Char"/>
    <w:uiPriority w:val="9"/>
    <w:qFormat/>
    <w:rsid w:val="001B7EDE"/>
    <w:pPr>
      <w:spacing w:before="240" w:after="60"/>
      <w:outlineLvl w:val="6"/>
    </w:pPr>
    <w:rPr>
      <w:rFonts w:ascii="Times New Roman" w:eastAsia="Times New Roman" w:hAnsi="Times New Roman" w:cs="Times New Roman"/>
      <w:snapToGrid w:val="0"/>
      <w:sz w:val="24"/>
      <w:szCs w:val="24"/>
      <w:lang w:val="de-AT" w:eastAsia="de-AT"/>
    </w:rPr>
  </w:style>
  <w:style w:type="paragraph" w:styleId="Nadpis8">
    <w:name w:val="heading 8"/>
    <w:basedOn w:val="Normln"/>
    <w:next w:val="Normln"/>
    <w:link w:val="Nadpis8Char"/>
    <w:uiPriority w:val="9"/>
    <w:qFormat/>
    <w:rsid w:val="001B7EDE"/>
    <w:pPr>
      <w:spacing w:before="240" w:after="60"/>
      <w:outlineLvl w:val="7"/>
    </w:pPr>
    <w:rPr>
      <w:rFonts w:ascii="Times New Roman" w:eastAsia="Times New Roman" w:hAnsi="Times New Roman" w:cs="Times New Roman"/>
      <w:i/>
      <w:iCs/>
      <w:snapToGrid w:val="0"/>
      <w:sz w:val="24"/>
      <w:szCs w:val="24"/>
      <w:lang w:val="de-AT" w:eastAsia="de-AT"/>
    </w:rPr>
  </w:style>
  <w:style w:type="paragraph" w:styleId="Nadpis9">
    <w:name w:val="heading 9"/>
    <w:basedOn w:val="Normln"/>
    <w:next w:val="Normln"/>
    <w:link w:val="Nadpis9Char"/>
    <w:uiPriority w:val="9"/>
    <w:qFormat/>
    <w:rsid w:val="001B7EDE"/>
    <w:pPr>
      <w:spacing w:before="240" w:after="60"/>
      <w:outlineLvl w:val="8"/>
    </w:pPr>
    <w:rPr>
      <w:rFonts w:eastAsia="Times New Roman"/>
      <w:snapToGrid w:val="0"/>
      <w:szCs w:val="22"/>
      <w:lang w:val="de-AT" w:eastAsia="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B7EDE"/>
    <w:rPr>
      <w:rFonts w:ascii="Arial" w:eastAsia="Times New Roman" w:hAnsi="Arial" w:cs="Arial"/>
      <w:b/>
      <w:bCs/>
      <w:snapToGrid w:val="0"/>
      <w:kern w:val="32"/>
      <w:sz w:val="28"/>
      <w:szCs w:val="28"/>
      <w:lang w:val="de-AT" w:eastAsia="de-AT"/>
    </w:rPr>
  </w:style>
  <w:style w:type="character" w:customStyle="1" w:styleId="Nadpis2Char">
    <w:name w:val="Nadpis 2 Char"/>
    <w:link w:val="Nadpis2"/>
    <w:rsid w:val="001B7EDE"/>
    <w:rPr>
      <w:rFonts w:ascii="Cambria" w:eastAsia="Times New Roman" w:hAnsi="Cambria" w:cs="Arial"/>
      <w:b/>
      <w:bCs/>
      <w:iCs/>
      <w:snapToGrid w:val="0"/>
      <w:sz w:val="28"/>
      <w:szCs w:val="28"/>
      <w:lang w:val="de-AT" w:eastAsia="de-AT"/>
    </w:rPr>
  </w:style>
  <w:style w:type="character" w:customStyle="1" w:styleId="Nadpis3Char">
    <w:name w:val="Nadpis 3 Char"/>
    <w:link w:val="Nadpis3"/>
    <w:uiPriority w:val="9"/>
    <w:rsid w:val="001B7EDE"/>
    <w:rPr>
      <w:rFonts w:ascii="Cambria" w:eastAsia="Times New Roman" w:hAnsi="Cambria" w:cs="Arial"/>
      <w:b/>
      <w:bCs/>
      <w:snapToGrid w:val="0"/>
      <w:sz w:val="28"/>
      <w:szCs w:val="28"/>
      <w:lang w:val="de-AT" w:eastAsia="de-AT"/>
    </w:rPr>
  </w:style>
  <w:style w:type="character" w:customStyle="1" w:styleId="Nadpis4Char">
    <w:name w:val="Nadpis 4 Char"/>
    <w:link w:val="Nadpis4"/>
    <w:uiPriority w:val="9"/>
    <w:rsid w:val="001B7EDE"/>
    <w:rPr>
      <w:rFonts w:ascii="Cambria" w:eastAsia="Times New Roman" w:hAnsi="Cambria" w:cs="Arial"/>
      <w:bCs/>
      <w:snapToGrid w:val="0"/>
      <w:sz w:val="26"/>
      <w:szCs w:val="26"/>
      <w:lang w:val="de-AT" w:eastAsia="de-AT"/>
    </w:rPr>
  </w:style>
  <w:style w:type="character" w:customStyle="1" w:styleId="Nadpis5Char">
    <w:name w:val="Nadpis 5 Char"/>
    <w:link w:val="Nadpis5"/>
    <w:uiPriority w:val="9"/>
    <w:rsid w:val="001B7EDE"/>
    <w:rPr>
      <w:rFonts w:ascii="Frutiger 45 Light" w:eastAsia="Times New Roman" w:hAnsi="Frutiger 45 Light"/>
      <w:b/>
      <w:bCs/>
      <w:i/>
      <w:iCs/>
      <w:snapToGrid w:val="0"/>
      <w:sz w:val="26"/>
      <w:szCs w:val="26"/>
      <w:lang w:val="de-AT" w:eastAsia="de-AT"/>
    </w:rPr>
  </w:style>
  <w:style w:type="character" w:customStyle="1" w:styleId="Nadpis6Char">
    <w:name w:val="Nadpis 6 Char"/>
    <w:link w:val="Nadpis6"/>
    <w:uiPriority w:val="9"/>
    <w:rsid w:val="001B7EDE"/>
    <w:rPr>
      <w:rFonts w:eastAsia="Times New Roman"/>
      <w:b/>
      <w:bCs/>
      <w:snapToGrid w:val="0"/>
      <w:sz w:val="22"/>
      <w:szCs w:val="22"/>
      <w:lang w:val="de-AT" w:eastAsia="de-AT"/>
    </w:rPr>
  </w:style>
  <w:style w:type="character" w:customStyle="1" w:styleId="Nadpis7Char">
    <w:name w:val="Nadpis 7 Char"/>
    <w:link w:val="Nadpis7"/>
    <w:uiPriority w:val="9"/>
    <w:rsid w:val="001B7EDE"/>
    <w:rPr>
      <w:rFonts w:eastAsia="Times New Roman"/>
      <w:snapToGrid w:val="0"/>
      <w:sz w:val="24"/>
      <w:szCs w:val="24"/>
      <w:lang w:val="de-AT" w:eastAsia="de-AT"/>
    </w:rPr>
  </w:style>
  <w:style w:type="character" w:customStyle="1" w:styleId="Nadpis8Char">
    <w:name w:val="Nadpis 8 Char"/>
    <w:link w:val="Nadpis8"/>
    <w:uiPriority w:val="9"/>
    <w:rsid w:val="001B7EDE"/>
    <w:rPr>
      <w:rFonts w:eastAsia="Times New Roman"/>
      <w:i/>
      <w:iCs/>
      <w:snapToGrid w:val="0"/>
      <w:sz w:val="24"/>
      <w:szCs w:val="24"/>
      <w:lang w:val="de-AT" w:eastAsia="de-AT"/>
    </w:rPr>
  </w:style>
  <w:style w:type="character" w:customStyle="1" w:styleId="Nadpis9Char">
    <w:name w:val="Nadpis 9 Char"/>
    <w:link w:val="Nadpis9"/>
    <w:uiPriority w:val="9"/>
    <w:rsid w:val="001B7EDE"/>
    <w:rPr>
      <w:rFonts w:ascii="Arial" w:eastAsia="Times New Roman" w:hAnsi="Arial" w:cs="Arial"/>
      <w:snapToGrid w:val="0"/>
      <w:sz w:val="22"/>
      <w:szCs w:val="22"/>
      <w:lang w:val="de-AT" w:eastAsia="de-AT"/>
    </w:rPr>
  </w:style>
  <w:style w:type="paragraph" w:styleId="Bezmezer">
    <w:name w:val="No Spacing"/>
    <w:uiPriority w:val="1"/>
    <w:qFormat/>
    <w:rsid w:val="001B7EDE"/>
    <w:rPr>
      <w:rFonts w:ascii="Arial" w:hAnsi="Arial"/>
      <w:sz w:val="22"/>
      <w:lang w:val="de-DE" w:eastAsia="de-DE"/>
    </w:rPr>
  </w:style>
  <w:style w:type="paragraph" w:styleId="Odstavecseseznamem">
    <w:name w:val="List Paragraph"/>
    <w:basedOn w:val="Normln"/>
    <w:uiPriority w:val="34"/>
    <w:qFormat/>
    <w:rsid w:val="001B7EDE"/>
    <w:pPr>
      <w:ind w:left="720"/>
      <w:contextualSpacing/>
    </w:pPr>
  </w:style>
  <w:style w:type="paragraph" w:styleId="Textbubliny">
    <w:name w:val="Balloon Text"/>
    <w:basedOn w:val="Normln"/>
    <w:link w:val="TextbublinyChar"/>
    <w:uiPriority w:val="99"/>
    <w:semiHidden/>
    <w:unhideWhenUsed/>
    <w:rsid w:val="009526A5"/>
    <w:rPr>
      <w:rFonts w:ascii="Segoe UI" w:hAnsi="Segoe UI" w:cs="Segoe UI"/>
      <w:sz w:val="18"/>
      <w:szCs w:val="18"/>
    </w:rPr>
  </w:style>
  <w:style w:type="character" w:customStyle="1" w:styleId="TextbublinyChar">
    <w:name w:val="Text bubliny Char"/>
    <w:link w:val="Textbubliny"/>
    <w:uiPriority w:val="99"/>
    <w:semiHidden/>
    <w:rsid w:val="009526A5"/>
    <w:rPr>
      <w:rFonts w:ascii="Segoe UI" w:hAnsi="Segoe UI" w:cs="Segoe UI"/>
      <w:sz w:val="18"/>
      <w:szCs w:val="18"/>
      <w:lang w:val="en-GB" w:eastAsia="de-DE"/>
    </w:rPr>
  </w:style>
  <w:style w:type="paragraph" w:styleId="Zhlav">
    <w:name w:val="header"/>
    <w:basedOn w:val="Normln"/>
    <w:link w:val="ZhlavChar"/>
    <w:uiPriority w:val="99"/>
    <w:unhideWhenUsed/>
    <w:rsid w:val="009D3A5D"/>
    <w:pPr>
      <w:tabs>
        <w:tab w:val="center" w:pos="4536"/>
        <w:tab w:val="right" w:pos="9072"/>
      </w:tabs>
    </w:pPr>
  </w:style>
  <w:style w:type="character" w:customStyle="1" w:styleId="ZhlavChar">
    <w:name w:val="Záhlaví Char"/>
    <w:link w:val="Zhlav"/>
    <w:uiPriority w:val="99"/>
    <w:rsid w:val="009D3A5D"/>
    <w:rPr>
      <w:rFonts w:ascii="Arial" w:hAnsi="Arial" w:cs="Arial"/>
      <w:sz w:val="22"/>
      <w:lang w:val="en-GB" w:eastAsia="de-DE"/>
    </w:rPr>
  </w:style>
  <w:style w:type="paragraph" w:styleId="Zpat">
    <w:name w:val="footer"/>
    <w:basedOn w:val="Normln"/>
    <w:link w:val="ZpatChar"/>
    <w:uiPriority w:val="99"/>
    <w:unhideWhenUsed/>
    <w:rsid w:val="009D3A5D"/>
    <w:pPr>
      <w:tabs>
        <w:tab w:val="center" w:pos="4536"/>
        <w:tab w:val="right" w:pos="9072"/>
      </w:tabs>
    </w:pPr>
  </w:style>
  <w:style w:type="character" w:customStyle="1" w:styleId="ZpatChar">
    <w:name w:val="Zápatí Char"/>
    <w:link w:val="Zpat"/>
    <w:uiPriority w:val="99"/>
    <w:rsid w:val="009D3A5D"/>
    <w:rPr>
      <w:rFonts w:ascii="Arial" w:hAnsi="Arial" w:cs="Arial"/>
      <w:sz w:val="22"/>
      <w:lang w:val="en-GB" w:eastAsia="de-DE"/>
    </w:rPr>
  </w:style>
  <w:style w:type="character" w:styleId="Odkaznakoment">
    <w:name w:val="annotation reference"/>
    <w:uiPriority w:val="99"/>
    <w:semiHidden/>
    <w:unhideWhenUsed/>
    <w:rsid w:val="00D64863"/>
    <w:rPr>
      <w:sz w:val="16"/>
      <w:szCs w:val="16"/>
    </w:rPr>
  </w:style>
  <w:style w:type="paragraph" w:styleId="Textkomente">
    <w:name w:val="annotation text"/>
    <w:basedOn w:val="Normln"/>
    <w:link w:val="TextkomenteChar"/>
    <w:uiPriority w:val="99"/>
    <w:semiHidden/>
    <w:unhideWhenUsed/>
    <w:rsid w:val="00D64863"/>
    <w:rPr>
      <w:sz w:val="20"/>
    </w:rPr>
  </w:style>
  <w:style w:type="character" w:customStyle="1" w:styleId="TextkomenteChar">
    <w:name w:val="Text komentáře Char"/>
    <w:link w:val="Textkomente"/>
    <w:uiPriority w:val="99"/>
    <w:semiHidden/>
    <w:rsid w:val="00D64863"/>
    <w:rPr>
      <w:rFonts w:ascii="Arial" w:hAnsi="Arial" w:cs="Arial"/>
      <w:lang w:val="en-GB" w:eastAsia="de-DE"/>
    </w:rPr>
  </w:style>
  <w:style w:type="paragraph" w:styleId="Pedmtkomente">
    <w:name w:val="annotation subject"/>
    <w:basedOn w:val="Textkomente"/>
    <w:next w:val="Textkomente"/>
    <w:link w:val="PedmtkomenteChar"/>
    <w:uiPriority w:val="99"/>
    <w:semiHidden/>
    <w:unhideWhenUsed/>
    <w:rsid w:val="00D64863"/>
    <w:rPr>
      <w:b/>
      <w:bCs/>
    </w:rPr>
  </w:style>
  <w:style w:type="character" w:customStyle="1" w:styleId="PedmtkomenteChar">
    <w:name w:val="Předmět komentáře Char"/>
    <w:link w:val="Pedmtkomente"/>
    <w:uiPriority w:val="99"/>
    <w:semiHidden/>
    <w:rsid w:val="00D64863"/>
    <w:rPr>
      <w:rFonts w:ascii="Arial" w:hAnsi="Arial" w:cs="Arial"/>
      <w:b/>
      <w:bCs/>
      <w:lang w:val="en-GB" w:eastAsia="de-DE"/>
    </w:rPr>
  </w:style>
  <w:style w:type="paragraph" w:styleId="Normlnweb">
    <w:name w:val="Normal (Web)"/>
    <w:basedOn w:val="Normln"/>
    <w:uiPriority w:val="99"/>
    <w:semiHidden/>
    <w:unhideWhenUsed/>
    <w:rsid w:val="00613FB8"/>
    <w:pPr>
      <w:autoSpaceDE/>
      <w:autoSpaceDN/>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character" w:styleId="Hypertextovodkaz">
    <w:name w:val="Hyperlink"/>
    <w:basedOn w:val="Standardnpsmoodstavce"/>
    <w:uiPriority w:val="99"/>
    <w:unhideWhenUsed/>
    <w:rsid w:val="003F57AC"/>
    <w:rPr>
      <w:color w:val="0563C1" w:themeColor="hyperlink"/>
      <w:u w:val="single"/>
    </w:rPr>
  </w:style>
  <w:style w:type="character" w:customStyle="1" w:styleId="Nevyeenzmnka1">
    <w:name w:val="Nevyřešená zmínka1"/>
    <w:basedOn w:val="Standardnpsmoodstavce"/>
    <w:uiPriority w:val="99"/>
    <w:semiHidden/>
    <w:unhideWhenUsed/>
    <w:rsid w:val="003F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748">
      <w:bodyDiv w:val="1"/>
      <w:marLeft w:val="0"/>
      <w:marRight w:val="0"/>
      <w:marTop w:val="0"/>
      <w:marBottom w:val="0"/>
      <w:divBdr>
        <w:top w:val="none" w:sz="0" w:space="0" w:color="auto"/>
        <w:left w:val="none" w:sz="0" w:space="0" w:color="auto"/>
        <w:bottom w:val="none" w:sz="0" w:space="0" w:color="auto"/>
        <w:right w:val="none" w:sz="0" w:space="0" w:color="auto"/>
      </w:divBdr>
    </w:div>
    <w:div w:id="65953757">
      <w:bodyDiv w:val="1"/>
      <w:marLeft w:val="0"/>
      <w:marRight w:val="0"/>
      <w:marTop w:val="0"/>
      <w:marBottom w:val="0"/>
      <w:divBdr>
        <w:top w:val="none" w:sz="0" w:space="0" w:color="auto"/>
        <w:left w:val="none" w:sz="0" w:space="0" w:color="auto"/>
        <w:bottom w:val="none" w:sz="0" w:space="0" w:color="auto"/>
        <w:right w:val="none" w:sz="0" w:space="0" w:color="auto"/>
      </w:divBdr>
      <w:divsChild>
        <w:div w:id="126708226">
          <w:marLeft w:val="0"/>
          <w:marRight w:val="0"/>
          <w:marTop w:val="0"/>
          <w:marBottom w:val="0"/>
          <w:divBdr>
            <w:top w:val="none" w:sz="0" w:space="0" w:color="auto"/>
            <w:left w:val="none" w:sz="0" w:space="0" w:color="auto"/>
            <w:bottom w:val="none" w:sz="0" w:space="0" w:color="auto"/>
            <w:right w:val="none" w:sz="0" w:space="0" w:color="auto"/>
          </w:divBdr>
          <w:divsChild>
            <w:div w:id="1351369096">
              <w:marLeft w:val="0"/>
              <w:marRight w:val="0"/>
              <w:marTop w:val="0"/>
              <w:marBottom w:val="0"/>
              <w:divBdr>
                <w:top w:val="none" w:sz="0" w:space="0" w:color="auto"/>
                <w:left w:val="none" w:sz="0" w:space="0" w:color="auto"/>
                <w:bottom w:val="none" w:sz="0" w:space="0" w:color="auto"/>
                <w:right w:val="none" w:sz="0" w:space="0" w:color="auto"/>
              </w:divBdr>
              <w:divsChild>
                <w:div w:id="1067679425">
                  <w:marLeft w:val="0"/>
                  <w:marRight w:val="0"/>
                  <w:marTop w:val="0"/>
                  <w:marBottom w:val="0"/>
                  <w:divBdr>
                    <w:top w:val="none" w:sz="0" w:space="0" w:color="auto"/>
                    <w:left w:val="none" w:sz="0" w:space="0" w:color="auto"/>
                    <w:bottom w:val="none" w:sz="0" w:space="0" w:color="auto"/>
                    <w:right w:val="none" w:sz="0" w:space="0" w:color="auto"/>
                  </w:divBdr>
                  <w:divsChild>
                    <w:div w:id="22750171">
                      <w:marLeft w:val="0"/>
                      <w:marRight w:val="0"/>
                      <w:marTop w:val="0"/>
                      <w:marBottom w:val="0"/>
                      <w:divBdr>
                        <w:top w:val="none" w:sz="0" w:space="0" w:color="auto"/>
                        <w:left w:val="none" w:sz="0" w:space="0" w:color="auto"/>
                        <w:bottom w:val="none" w:sz="0" w:space="0" w:color="auto"/>
                        <w:right w:val="none" w:sz="0" w:space="0" w:color="auto"/>
                      </w:divBdr>
                    </w:div>
                    <w:div w:id="516500631">
                      <w:marLeft w:val="0"/>
                      <w:marRight w:val="0"/>
                      <w:marTop w:val="0"/>
                      <w:marBottom w:val="0"/>
                      <w:divBdr>
                        <w:top w:val="none" w:sz="0" w:space="0" w:color="auto"/>
                        <w:left w:val="none" w:sz="0" w:space="0" w:color="auto"/>
                        <w:bottom w:val="none" w:sz="0" w:space="0" w:color="auto"/>
                        <w:right w:val="none" w:sz="0" w:space="0" w:color="auto"/>
                      </w:divBdr>
                    </w:div>
                    <w:div w:id="11462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3637">
          <w:marLeft w:val="0"/>
          <w:marRight w:val="0"/>
          <w:marTop w:val="0"/>
          <w:marBottom w:val="0"/>
          <w:divBdr>
            <w:top w:val="none" w:sz="0" w:space="0" w:color="auto"/>
            <w:left w:val="none" w:sz="0" w:space="0" w:color="auto"/>
            <w:bottom w:val="none" w:sz="0" w:space="0" w:color="auto"/>
            <w:right w:val="none" w:sz="0" w:space="0" w:color="auto"/>
          </w:divBdr>
        </w:div>
      </w:divsChild>
    </w:div>
    <w:div w:id="66001467">
      <w:bodyDiv w:val="1"/>
      <w:marLeft w:val="0"/>
      <w:marRight w:val="0"/>
      <w:marTop w:val="0"/>
      <w:marBottom w:val="0"/>
      <w:divBdr>
        <w:top w:val="none" w:sz="0" w:space="0" w:color="auto"/>
        <w:left w:val="none" w:sz="0" w:space="0" w:color="auto"/>
        <w:bottom w:val="none" w:sz="0" w:space="0" w:color="auto"/>
        <w:right w:val="none" w:sz="0" w:space="0" w:color="auto"/>
      </w:divBdr>
    </w:div>
    <w:div w:id="108279796">
      <w:bodyDiv w:val="1"/>
      <w:marLeft w:val="0"/>
      <w:marRight w:val="0"/>
      <w:marTop w:val="0"/>
      <w:marBottom w:val="0"/>
      <w:divBdr>
        <w:top w:val="none" w:sz="0" w:space="0" w:color="auto"/>
        <w:left w:val="none" w:sz="0" w:space="0" w:color="auto"/>
        <w:bottom w:val="none" w:sz="0" w:space="0" w:color="auto"/>
        <w:right w:val="none" w:sz="0" w:space="0" w:color="auto"/>
      </w:divBdr>
    </w:div>
    <w:div w:id="673067141">
      <w:bodyDiv w:val="1"/>
      <w:marLeft w:val="0"/>
      <w:marRight w:val="0"/>
      <w:marTop w:val="0"/>
      <w:marBottom w:val="0"/>
      <w:divBdr>
        <w:top w:val="none" w:sz="0" w:space="0" w:color="auto"/>
        <w:left w:val="none" w:sz="0" w:space="0" w:color="auto"/>
        <w:bottom w:val="none" w:sz="0" w:space="0" w:color="auto"/>
        <w:right w:val="none" w:sz="0" w:space="0" w:color="auto"/>
      </w:divBdr>
      <w:divsChild>
        <w:div w:id="103043862">
          <w:marLeft w:val="720"/>
          <w:marRight w:val="0"/>
          <w:marTop w:val="40"/>
          <w:marBottom w:val="0"/>
          <w:divBdr>
            <w:top w:val="none" w:sz="0" w:space="0" w:color="auto"/>
            <w:left w:val="none" w:sz="0" w:space="0" w:color="auto"/>
            <w:bottom w:val="none" w:sz="0" w:space="0" w:color="auto"/>
            <w:right w:val="none" w:sz="0" w:space="0" w:color="auto"/>
          </w:divBdr>
        </w:div>
        <w:div w:id="185950093">
          <w:marLeft w:val="720"/>
          <w:marRight w:val="0"/>
          <w:marTop w:val="40"/>
          <w:marBottom w:val="0"/>
          <w:divBdr>
            <w:top w:val="none" w:sz="0" w:space="0" w:color="auto"/>
            <w:left w:val="none" w:sz="0" w:space="0" w:color="auto"/>
            <w:bottom w:val="none" w:sz="0" w:space="0" w:color="auto"/>
            <w:right w:val="none" w:sz="0" w:space="0" w:color="auto"/>
          </w:divBdr>
        </w:div>
        <w:div w:id="456029646">
          <w:marLeft w:val="720"/>
          <w:marRight w:val="0"/>
          <w:marTop w:val="40"/>
          <w:marBottom w:val="0"/>
          <w:divBdr>
            <w:top w:val="none" w:sz="0" w:space="0" w:color="auto"/>
            <w:left w:val="none" w:sz="0" w:space="0" w:color="auto"/>
            <w:bottom w:val="none" w:sz="0" w:space="0" w:color="auto"/>
            <w:right w:val="none" w:sz="0" w:space="0" w:color="auto"/>
          </w:divBdr>
        </w:div>
        <w:div w:id="1687756893">
          <w:marLeft w:val="720"/>
          <w:marRight w:val="0"/>
          <w:marTop w:val="40"/>
          <w:marBottom w:val="0"/>
          <w:divBdr>
            <w:top w:val="none" w:sz="0" w:space="0" w:color="auto"/>
            <w:left w:val="none" w:sz="0" w:space="0" w:color="auto"/>
            <w:bottom w:val="none" w:sz="0" w:space="0" w:color="auto"/>
            <w:right w:val="none" w:sz="0" w:space="0" w:color="auto"/>
          </w:divBdr>
        </w:div>
        <w:div w:id="1867793973">
          <w:marLeft w:val="720"/>
          <w:marRight w:val="0"/>
          <w:marTop w:val="40"/>
          <w:marBottom w:val="0"/>
          <w:divBdr>
            <w:top w:val="none" w:sz="0" w:space="0" w:color="auto"/>
            <w:left w:val="none" w:sz="0" w:space="0" w:color="auto"/>
            <w:bottom w:val="none" w:sz="0" w:space="0" w:color="auto"/>
            <w:right w:val="none" w:sz="0" w:space="0" w:color="auto"/>
          </w:divBdr>
        </w:div>
        <w:div w:id="1917396862">
          <w:marLeft w:val="720"/>
          <w:marRight w:val="0"/>
          <w:marTop w:val="40"/>
          <w:marBottom w:val="0"/>
          <w:divBdr>
            <w:top w:val="none" w:sz="0" w:space="0" w:color="auto"/>
            <w:left w:val="none" w:sz="0" w:space="0" w:color="auto"/>
            <w:bottom w:val="none" w:sz="0" w:space="0" w:color="auto"/>
            <w:right w:val="none" w:sz="0" w:space="0" w:color="auto"/>
          </w:divBdr>
        </w:div>
      </w:divsChild>
    </w:div>
    <w:div w:id="676158559">
      <w:bodyDiv w:val="1"/>
      <w:marLeft w:val="0"/>
      <w:marRight w:val="0"/>
      <w:marTop w:val="0"/>
      <w:marBottom w:val="0"/>
      <w:divBdr>
        <w:top w:val="none" w:sz="0" w:space="0" w:color="auto"/>
        <w:left w:val="none" w:sz="0" w:space="0" w:color="auto"/>
        <w:bottom w:val="none" w:sz="0" w:space="0" w:color="auto"/>
        <w:right w:val="none" w:sz="0" w:space="0" w:color="auto"/>
      </w:divBdr>
    </w:div>
    <w:div w:id="693266450">
      <w:bodyDiv w:val="1"/>
      <w:marLeft w:val="0"/>
      <w:marRight w:val="0"/>
      <w:marTop w:val="0"/>
      <w:marBottom w:val="0"/>
      <w:divBdr>
        <w:top w:val="none" w:sz="0" w:space="0" w:color="auto"/>
        <w:left w:val="none" w:sz="0" w:space="0" w:color="auto"/>
        <w:bottom w:val="none" w:sz="0" w:space="0" w:color="auto"/>
        <w:right w:val="none" w:sz="0" w:space="0" w:color="auto"/>
      </w:divBdr>
    </w:div>
    <w:div w:id="759645279">
      <w:bodyDiv w:val="1"/>
      <w:marLeft w:val="0"/>
      <w:marRight w:val="0"/>
      <w:marTop w:val="0"/>
      <w:marBottom w:val="0"/>
      <w:divBdr>
        <w:top w:val="none" w:sz="0" w:space="0" w:color="auto"/>
        <w:left w:val="none" w:sz="0" w:space="0" w:color="auto"/>
        <w:bottom w:val="none" w:sz="0" w:space="0" w:color="auto"/>
        <w:right w:val="none" w:sz="0" w:space="0" w:color="auto"/>
      </w:divBdr>
    </w:div>
    <w:div w:id="950551100">
      <w:bodyDiv w:val="1"/>
      <w:marLeft w:val="0"/>
      <w:marRight w:val="0"/>
      <w:marTop w:val="0"/>
      <w:marBottom w:val="0"/>
      <w:divBdr>
        <w:top w:val="none" w:sz="0" w:space="0" w:color="auto"/>
        <w:left w:val="none" w:sz="0" w:space="0" w:color="auto"/>
        <w:bottom w:val="none" w:sz="0" w:space="0" w:color="auto"/>
        <w:right w:val="none" w:sz="0" w:space="0" w:color="auto"/>
      </w:divBdr>
    </w:div>
    <w:div w:id="994190354">
      <w:bodyDiv w:val="1"/>
      <w:marLeft w:val="0"/>
      <w:marRight w:val="0"/>
      <w:marTop w:val="0"/>
      <w:marBottom w:val="0"/>
      <w:divBdr>
        <w:top w:val="none" w:sz="0" w:space="0" w:color="auto"/>
        <w:left w:val="none" w:sz="0" w:space="0" w:color="auto"/>
        <w:bottom w:val="none" w:sz="0" w:space="0" w:color="auto"/>
        <w:right w:val="none" w:sz="0" w:space="0" w:color="auto"/>
      </w:divBdr>
    </w:div>
    <w:div w:id="1077943547">
      <w:bodyDiv w:val="1"/>
      <w:marLeft w:val="0"/>
      <w:marRight w:val="0"/>
      <w:marTop w:val="0"/>
      <w:marBottom w:val="0"/>
      <w:divBdr>
        <w:top w:val="none" w:sz="0" w:space="0" w:color="auto"/>
        <w:left w:val="none" w:sz="0" w:space="0" w:color="auto"/>
        <w:bottom w:val="none" w:sz="0" w:space="0" w:color="auto"/>
        <w:right w:val="none" w:sz="0" w:space="0" w:color="auto"/>
      </w:divBdr>
    </w:div>
    <w:div w:id="1101954150">
      <w:bodyDiv w:val="1"/>
      <w:marLeft w:val="0"/>
      <w:marRight w:val="0"/>
      <w:marTop w:val="0"/>
      <w:marBottom w:val="0"/>
      <w:divBdr>
        <w:top w:val="none" w:sz="0" w:space="0" w:color="auto"/>
        <w:left w:val="none" w:sz="0" w:space="0" w:color="auto"/>
        <w:bottom w:val="none" w:sz="0" w:space="0" w:color="auto"/>
        <w:right w:val="none" w:sz="0" w:space="0" w:color="auto"/>
      </w:divBdr>
    </w:div>
    <w:div w:id="1151671826">
      <w:bodyDiv w:val="1"/>
      <w:marLeft w:val="0"/>
      <w:marRight w:val="0"/>
      <w:marTop w:val="0"/>
      <w:marBottom w:val="0"/>
      <w:divBdr>
        <w:top w:val="none" w:sz="0" w:space="0" w:color="auto"/>
        <w:left w:val="none" w:sz="0" w:space="0" w:color="auto"/>
        <w:bottom w:val="none" w:sz="0" w:space="0" w:color="auto"/>
        <w:right w:val="none" w:sz="0" w:space="0" w:color="auto"/>
      </w:divBdr>
    </w:div>
    <w:div w:id="1225796434">
      <w:bodyDiv w:val="1"/>
      <w:marLeft w:val="0"/>
      <w:marRight w:val="0"/>
      <w:marTop w:val="0"/>
      <w:marBottom w:val="0"/>
      <w:divBdr>
        <w:top w:val="none" w:sz="0" w:space="0" w:color="auto"/>
        <w:left w:val="none" w:sz="0" w:space="0" w:color="auto"/>
        <w:bottom w:val="none" w:sz="0" w:space="0" w:color="auto"/>
        <w:right w:val="none" w:sz="0" w:space="0" w:color="auto"/>
      </w:divBdr>
    </w:div>
    <w:div w:id="1288927081">
      <w:bodyDiv w:val="1"/>
      <w:marLeft w:val="0"/>
      <w:marRight w:val="0"/>
      <w:marTop w:val="0"/>
      <w:marBottom w:val="0"/>
      <w:divBdr>
        <w:top w:val="none" w:sz="0" w:space="0" w:color="auto"/>
        <w:left w:val="none" w:sz="0" w:space="0" w:color="auto"/>
        <w:bottom w:val="none" w:sz="0" w:space="0" w:color="auto"/>
        <w:right w:val="none" w:sz="0" w:space="0" w:color="auto"/>
      </w:divBdr>
      <w:divsChild>
        <w:div w:id="120999499">
          <w:marLeft w:val="446"/>
          <w:marRight w:val="0"/>
          <w:marTop w:val="40"/>
          <w:marBottom w:val="0"/>
          <w:divBdr>
            <w:top w:val="none" w:sz="0" w:space="0" w:color="auto"/>
            <w:left w:val="none" w:sz="0" w:space="0" w:color="auto"/>
            <w:bottom w:val="none" w:sz="0" w:space="0" w:color="auto"/>
            <w:right w:val="none" w:sz="0" w:space="0" w:color="auto"/>
          </w:divBdr>
        </w:div>
        <w:div w:id="280428864">
          <w:marLeft w:val="446"/>
          <w:marRight w:val="0"/>
          <w:marTop w:val="40"/>
          <w:marBottom w:val="0"/>
          <w:divBdr>
            <w:top w:val="none" w:sz="0" w:space="0" w:color="auto"/>
            <w:left w:val="none" w:sz="0" w:space="0" w:color="auto"/>
            <w:bottom w:val="none" w:sz="0" w:space="0" w:color="auto"/>
            <w:right w:val="none" w:sz="0" w:space="0" w:color="auto"/>
          </w:divBdr>
        </w:div>
        <w:div w:id="619921037">
          <w:marLeft w:val="446"/>
          <w:marRight w:val="0"/>
          <w:marTop w:val="40"/>
          <w:marBottom w:val="0"/>
          <w:divBdr>
            <w:top w:val="none" w:sz="0" w:space="0" w:color="auto"/>
            <w:left w:val="none" w:sz="0" w:space="0" w:color="auto"/>
            <w:bottom w:val="none" w:sz="0" w:space="0" w:color="auto"/>
            <w:right w:val="none" w:sz="0" w:space="0" w:color="auto"/>
          </w:divBdr>
        </w:div>
        <w:div w:id="1096484080">
          <w:marLeft w:val="446"/>
          <w:marRight w:val="0"/>
          <w:marTop w:val="40"/>
          <w:marBottom w:val="0"/>
          <w:divBdr>
            <w:top w:val="none" w:sz="0" w:space="0" w:color="auto"/>
            <w:left w:val="none" w:sz="0" w:space="0" w:color="auto"/>
            <w:bottom w:val="none" w:sz="0" w:space="0" w:color="auto"/>
            <w:right w:val="none" w:sz="0" w:space="0" w:color="auto"/>
          </w:divBdr>
        </w:div>
        <w:div w:id="1112896822">
          <w:marLeft w:val="446"/>
          <w:marRight w:val="0"/>
          <w:marTop w:val="40"/>
          <w:marBottom w:val="0"/>
          <w:divBdr>
            <w:top w:val="none" w:sz="0" w:space="0" w:color="auto"/>
            <w:left w:val="none" w:sz="0" w:space="0" w:color="auto"/>
            <w:bottom w:val="none" w:sz="0" w:space="0" w:color="auto"/>
            <w:right w:val="none" w:sz="0" w:space="0" w:color="auto"/>
          </w:divBdr>
        </w:div>
        <w:div w:id="1161771193">
          <w:marLeft w:val="446"/>
          <w:marRight w:val="0"/>
          <w:marTop w:val="40"/>
          <w:marBottom w:val="200"/>
          <w:divBdr>
            <w:top w:val="none" w:sz="0" w:space="0" w:color="auto"/>
            <w:left w:val="none" w:sz="0" w:space="0" w:color="auto"/>
            <w:bottom w:val="none" w:sz="0" w:space="0" w:color="auto"/>
            <w:right w:val="none" w:sz="0" w:space="0" w:color="auto"/>
          </w:divBdr>
        </w:div>
        <w:div w:id="1230194976">
          <w:marLeft w:val="446"/>
          <w:marRight w:val="0"/>
          <w:marTop w:val="40"/>
          <w:marBottom w:val="0"/>
          <w:divBdr>
            <w:top w:val="none" w:sz="0" w:space="0" w:color="auto"/>
            <w:left w:val="none" w:sz="0" w:space="0" w:color="auto"/>
            <w:bottom w:val="none" w:sz="0" w:space="0" w:color="auto"/>
            <w:right w:val="none" w:sz="0" w:space="0" w:color="auto"/>
          </w:divBdr>
        </w:div>
        <w:div w:id="1739477319">
          <w:marLeft w:val="446"/>
          <w:marRight w:val="0"/>
          <w:marTop w:val="40"/>
          <w:marBottom w:val="0"/>
          <w:divBdr>
            <w:top w:val="none" w:sz="0" w:space="0" w:color="auto"/>
            <w:left w:val="none" w:sz="0" w:space="0" w:color="auto"/>
            <w:bottom w:val="none" w:sz="0" w:space="0" w:color="auto"/>
            <w:right w:val="none" w:sz="0" w:space="0" w:color="auto"/>
          </w:divBdr>
        </w:div>
        <w:div w:id="1781144837">
          <w:marLeft w:val="446"/>
          <w:marRight w:val="0"/>
          <w:marTop w:val="40"/>
          <w:marBottom w:val="200"/>
          <w:divBdr>
            <w:top w:val="none" w:sz="0" w:space="0" w:color="auto"/>
            <w:left w:val="none" w:sz="0" w:space="0" w:color="auto"/>
            <w:bottom w:val="none" w:sz="0" w:space="0" w:color="auto"/>
            <w:right w:val="none" w:sz="0" w:space="0" w:color="auto"/>
          </w:divBdr>
        </w:div>
        <w:div w:id="1928923383">
          <w:marLeft w:val="446"/>
          <w:marRight w:val="0"/>
          <w:marTop w:val="40"/>
          <w:marBottom w:val="0"/>
          <w:divBdr>
            <w:top w:val="none" w:sz="0" w:space="0" w:color="auto"/>
            <w:left w:val="none" w:sz="0" w:space="0" w:color="auto"/>
            <w:bottom w:val="none" w:sz="0" w:space="0" w:color="auto"/>
            <w:right w:val="none" w:sz="0" w:space="0" w:color="auto"/>
          </w:divBdr>
        </w:div>
      </w:divsChild>
    </w:div>
    <w:div w:id="1330208321">
      <w:bodyDiv w:val="1"/>
      <w:marLeft w:val="0"/>
      <w:marRight w:val="0"/>
      <w:marTop w:val="0"/>
      <w:marBottom w:val="0"/>
      <w:divBdr>
        <w:top w:val="none" w:sz="0" w:space="0" w:color="auto"/>
        <w:left w:val="none" w:sz="0" w:space="0" w:color="auto"/>
        <w:bottom w:val="none" w:sz="0" w:space="0" w:color="auto"/>
        <w:right w:val="none" w:sz="0" w:space="0" w:color="auto"/>
      </w:divBdr>
    </w:div>
    <w:div w:id="1381398849">
      <w:bodyDiv w:val="1"/>
      <w:marLeft w:val="0"/>
      <w:marRight w:val="0"/>
      <w:marTop w:val="0"/>
      <w:marBottom w:val="0"/>
      <w:divBdr>
        <w:top w:val="none" w:sz="0" w:space="0" w:color="auto"/>
        <w:left w:val="none" w:sz="0" w:space="0" w:color="auto"/>
        <w:bottom w:val="none" w:sz="0" w:space="0" w:color="auto"/>
        <w:right w:val="none" w:sz="0" w:space="0" w:color="auto"/>
      </w:divBdr>
    </w:div>
    <w:div w:id="1403794177">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
    <w:div w:id="1615557882">
      <w:bodyDiv w:val="1"/>
      <w:marLeft w:val="0"/>
      <w:marRight w:val="0"/>
      <w:marTop w:val="0"/>
      <w:marBottom w:val="0"/>
      <w:divBdr>
        <w:top w:val="none" w:sz="0" w:space="0" w:color="auto"/>
        <w:left w:val="none" w:sz="0" w:space="0" w:color="auto"/>
        <w:bottom w:val="none" w:sz="0" w:space="0" w:color="auto"/>
        <w:right w:val="none" w:sz="0" w:space="0" w:color="auto"/>
      </w:divBdr>
      <w:divsChild>
        <w:div w:id="536086131">
          <w:marLeft w:val="446"/>
          <w:marRight w:val="0"/>
          <w:marTop w:val="40"/>
          <w:marBottom w:val="0"/>
          <w:divBdr>
            <w:top w:val="none" w:sz="0" w:space="0" w:color="auto"/>
            <w:left w:val="none" w:sz="0" w:space="0" w:color="auto"/>
            <w:bottom w:val="none" w:sz="0" w:space="0" w:color="auto"/>
            <w:right w:val="none" w:sz="0" w:space="0" w:color="auto"/>
          </w:divBdr>
        </w:div>
        <w:div w:id="584804105">
          <w:marLeft w:val="446"/>
          <w:marRight w:val="0"/>
          <w:marTop w:val="40"/>
          <w:marBottom w:val="0"/>
          <w:divBdr>
            <w:top w:val="none" w:sz="0" w:space="0" w:color="auto"/>
            <w:left w:val="none" w:sz="0" w:space="0" w:color="auto"/>
            <w:bottom w:val="none" w:sz="0" w:space="0" w:color="auto"/>
            <w:right w:val="none" w:sz="0" w:space="0" w:color="auto"/>
          </w:divBdr>
        </w:div>
        <w:div w:id="735593812">
          <w:marLeft w:val="446"/>
          <w:marRight w:val="0"/>
          <w:marTop w:val="40"/>
          <w:marBottom w:val="0"/>
          <w:divBdr>
            <w:top w:val="none" w:sz="0" w:space="0" w:color="auto"/>
            <w:left w:val="none" w:sz="0" w:space="0" w:color="auto"/>
            <w:bottom w:val="none" w:sz="0" w:space="0" w:color="auto"/>
            <w:right w:val="none" w:sz="0" w:space="0" w:color="auto"/>
          </w:divBdr>
        </w:div>
        <w:div w:id="1034159567">
          <w:marLeft w:val="446"/>
          <w:marRight w:val="0"/>
          <w:marTop w:val="40"/>
          <w:marBottom w:val="0"/>
          <w:divBdr>
            <w:top w:val="none" w:sz="0" w:space="0" w:color="auto"/>
            <w:left w:val="none" w:sz="0" w:space="0" w:color="auto"/>
            <w:bottom w:val="none" w:sz="0" w:space="0" w:color="auto"/>
            <w:right w:val="none" w:sz="0" w:space="0" w:color="auto"/>
          </w:divBdr>
        </w:div>
        <w:div w:id="1083336079">
          <w:marLeft w:val="446"/>
          <w:marRight w:val="0"/>
          <w:marTop w:val="40"/>
          <w:marBottom w:val="0"/>
          <w:divBdr>
            <w:top w:val="none" w:sz="0" w:space="0" w:color="auto"/>
            <w:left w:val="none" w:sz="0" w:space="0" w:color="auto"/>
            <w:bottom w:val="none" w:sz="0" w:space="0" w:color="auto"/>
            <w:right w:val="none" w:sz="0" w:space="0" w:color="auto"/>
          </w:divBdr>
        </w:div>
        <w:div w:id="1102871829">
          <w:marLeft w:val="446"/>
          <w:marRight w:val="0"/>
          <w:marTop w:val="40"/>
          <w:marBottom w:val="0"/>
          <w:divBdr>
            <w:top w:val="none" w:sz="0" w:space="0" w:color="auto"/>
            <w:left w:val="none" w:sz="0" w:space="0" w:color="auto"/>
            <w:bottom w:val="none" w:sz="0" w:space="0" w:color="auto"/>
            <w:right w:val="none" w:sz="0" w:space="0" w:color="auto"/>
          </w:divBdr>
        </w:div>
        <w:div w:id="1139374043">
          <w:marLeft w:val="446"/>
          <w:marRight w:val="0"/>
          <w:marTop w:val="40"/>
          <w:marBottom w:val="0"/>
          <w:divBdr>
            <w:top w:val="none" w:sz="0" w:space="0" w:color="auto"/>
            <w:left w:val="none" w:sz="0" w:space="0" w:color="auto"/>
            <w:bottom w:val="none" w:sz="0" w:space="0" w:color="auto"/>
            <w:right w:val="none" w:sz="0" w:space="0" w:color="auto"/>
          </w:divBdr>
        </w:div>
        <w:div w:id="1768037957">
          <w:marLeft w:val="446"/>
          <w:marRight w:val="0"/>
          <w:marTop w:val="40"/>
          <w:marBottom w:val="0"/>
          <w:divBdr>
            <w:top w:val="none" w:sz="0" w:space="0" w:color="auto"/>
            <w:left w:val="none" w:sz="0" w:space="0" w:color="auto"/>
            <w:bottom w:val="none" w:sz="0" w:space="0" w:color="auto"/>
            <w:right w:val="none" w:sz="0" w:space="0" w:color="auto"/>
          </w:divBdr>
        </w:div>
        <w:div w:id="2071340220">
          <w:marLeft w:val="446"/>
          <w:marRight w:val="0"/>
          <w:marTop w:val="40"/>
          <w:marBottom w:val="0"/>
          <w:divBdr>
            <w:top w:val="none" w:sz="0" w:space="0" w:color="auto"/>
            <w:left w:val="none" w:sz="0" w:space="0" w:color="auto"/>
            <w:bottom w:val="none" w:sz="0" w:space="0" w:color="auto"/>
            <w:right w:val="none" w:sz="0" w:space="0" w:color="auto"/>
          </w:divBdr>
        </w:div>
      </w:divsChild>
    </w:div>
    <w:div w:id="1650746048">
      <w:bodyDiv w:val="1"/>
      <w:marLeft w:val="0"/>
      <w:marRight w:val="0"/>
      <w:marTop w:val="0"/>
      <w:marBottom w:val="0"/>
      <w:divBdr>
        <w:top w:val="none" w:sz="0" w:space="0" w:color="auto"/>
        <w:left w:val="none" w:sz="0" w:space="0" w:color="auto"/>
        <w:bottom w:val="none" w:sz="0" w:space="0" w:color="auto"/>
        <w:right w:val="none" w:sz="0" w:space="0" w:color="auto"/>
      </w:divBdr>
    </w:div>
    <w:div w:id="1668165262">
      <w:bodyDiv w:val="1"/>
      <w:marLeft w:val="0"/>
      <w:marRight w:val="0"/>
      <w:marTop w:val="0"/>
      <w:marBottom w:val="0"/>
      <w:divBdr>
        <w:top w:val="none" w:sz="0" w:space="0" w:color="auto"/>
        <w:left w:val="none" w:sz="0" w:space="0" w:color="auto"/>
        <w:bottom w:val="none" w:sz="0" w:space="0" w:color="auto"/>
        <w:right w:val="none" w:sz="0" w:space="0" w:color="auto"/>
      </w:divBdr>
    </w:div>
    <w:div w:id="1761372051">
      <w:bodyDiv w:val="1"/>
      <w:marLeft w:val="0"/>
      <w:marRight w:val="0"/>
      <w:marTop w:val="0"/>
      <w:marBottom w:val="0"/>
      <w:divBdr>
        <w:top w:val="none" w:sz="0" w:space="0" w:color="auto"/>
        <w:left w:val="none" w:sz="0" w:space="0" w:color="auto"/>
        <w:bottom w:val="none" w:sz="0" w:space="0" w:color="auto"/>
        <w:right w:val="none" w:sz="0" w:space="0" w:color="auto"/>
      </w:divBdr>
      <w:divsChild>
        <w:div w:id="115220186">
          <w:marLeft w:val="446"/>
          <w:marRight w:val="0"/>
          <w:marTop w:val="0"/>
          <w:marBottom w:val="0"/>
          <w:divBdr>
            <w:top w:val="none" w:sz="0" w:space="0" w:color="auto"/>
            <w:left w:val="none" w:sz="0" w:space="0" w:color="auto"/>
            <w:bottom w:val="none" w:sz="0" w:space="0" w:color="auto"/>
            <w:right w:val="none" w:sz="0" w:space="0" w:color="auto"/>
          </w:divBdr>
        </w:div>
        <w:div w:id="596139117">
          <w:marLeft w:val="446"/>
          <w:marRight w:val="0"/>
          <w:marTop w:val="0"/>
          <w:marBottom w:val="0"/>
          <w:divBdr>
            <w:top w:val="none" w:sz="0" w:space="0" w:color="auto"/>
            <w:left w:val="none" w:sz="0" w:space="0" w:color="auto"/>
            <w:bottom w:val="none" w:sz="0" w:space="0" w:color="auto"/>
            <w:right w:val="none" w:sz="0" w:space="0" w:color="auto"/>
          </w:divBdr>
        </w:div>
        <w:div w:id="617874313">
          <w:marLeft w:val="446"/>
          <w:marRight w:val="0"/>
          <w:marTop w:val="0"/>
          <w:marBottom w:val="0"/>
          <w:divBdr>
            <w:top w:val="none" w:sz="0" w:space="0" w:color="auto"/>
            <w:left w:val="none" w:sz="0" w:space="0" w:color="auto"/>
            <w:bottom w:val="none" w:sz="0" w:space="0" w:color="auto"/>
            <w:right w:val="none" w:sz="0" w:space="0" w:color="auto"/>
          </w:divBdr>
        </w:div>
        <w:div w:id="967122193">
          <w:marLeft w:val="446"/>
          <w:marRight w:val="0"/>
          <w:marTop w:val="0"/>
          <w:marBottom w:val="0"/>
          <w:divBdr>
            <w:top w:val="none" w:sz="0" w:space="0" w:color="auto"/>
            <w:left w:val="none" w:sz="0" w:space="0" w:color="auto"/>
            <w:bottom w:val="none" w:sz="0" w:space="0" w:color="auto"/>
            <w:right w:val="none" w:sz="0" w:space="0" w:color="auto"/>
          </w:divBdr>
        </w:div>
        <w:div w:id="1056321339">
          <w:marLeft w:val="446"/>
          <w:marRight w:val="0"/>
          <w:marTop w:val="0"/>
          <w:marBottom w:val="0"/>
          <w:divBdr>
            <w:top w:val="none" w:sz="0" w:space="0" w:color="auto"/>
            <w:left w:val="none" w:sz="0" w:space="0" w:color="auto"/>
            <w:bottom w:val="none" w:sz="0" w:space="0" w:color="auto"/>
            <w:right w:val="none" w:sz="0" w:space="0" w:color="auto"/>
          </w:divBdr>
        </w:div>
        <w:div w:id="1120148793">
          <w:marLeft w:val="446"/>
          <w:marRight w:val="0"/>
          <w:marTop w:val="0"/>
          <w:marBottom w:val="0"/>
          <w:divBdr>
            <w:top w:val="none" w:sz="0" w:space="0" w:color="auto"/>
            <w:left w:val="none" w:sz="0" w:space="0" w:color="auto"/>
            <w:bottom w:val="none" w:sz="0" w:space="0" w:color="auto"/>
            <w:right w:val="none" w:sz="0" w:space="0" w:color="auto"/>
          </w:divBdr>
        </w:div>
        <w:div w:id="1224876611">
          <w:marLeft w:val="446"/>
          <w:marRight w:val="0"/>
          <w:marTop w:val="0"/>
          <w:marBottom w:val="0"/>
          <w:divBdr>
            <w:top w:val="none" w:sz="0" w:space="0" w:color="auto"/>
            <w:left w:val="none" w:sz="0" w:space="0" w:color="auto"/>
            <w:bottom w:val="none" w:sz="0" w:space="0" w:color="auto"/>
            <w:right w:val="none" w:sz="0" w:space="0" w:color="auto"/>
          </w:divBdr>
        </w:div>
        <w:div w:id="1431464317">
          <w:marLeft w:val="446"/>
          <w:marRight w:val="0"/>
          <w:marTop w:val="0"/>
          <w:marBottom w:val="0"/>
          <w:divBdr>
            <w:top w:val="none" w:sz="0" w:space="0" w:color="auto"/>
            <w:left w:val="none" w:sz="0" w:space="0" w:color="auto"/>
            <w:bottom w:val="none" w:sz="0" w:space="0" w:color="auto"/>
            <w:right w:val="none" w:sz="0" w:space="0" w:color="auto"/>
          </w:divBdr>
        </w:div>
        <w:div w:id="1860729512">
          <w:marLeft w:val="446"/>
          <w:marRight w:val="0"/>
          <w:marTop w:val="0"/>
          <w:marBottom w:val="0"/>
          <w:divBdr>
            <w:top w:val="none" w:sz="0" w:space="0" w:color="auto"/>
            <w:left w:val="none" w:sz="0" w:space="0" w:color="auto"/>
            <w:bottom w:val="none" w:sz="0" w:space="0" w:color="auto"/>
            <w:right w:val="none" w:sz="0" w:space="0" w:color="auto"/>
          </w:divBdr>
        </w:div>
      </w:divsChild>
    </w:div>
    <w:div w:id="1869171673">
      <w:bodyDiv w:val="1"/>
      <w:marLeft w:val="0"/>
      <w:marRight w:val="0"/>
      <w:marTop w:val="0"/>
      <w:marBottom w:val="0"/>
      <w:divBdr>
        <w:top w:val="none" w:sz="0" w:space="0" w:color="auto"/>
        <w:left w:val="none" w:sz="0" w:space="0" w:color="auto"/>
        <w:bottom w:val="none" w:sz="0" w:space="0" w:color="auto"/>
        <w:right w:val="none" w:sz="0" w:space="0" w:color="auto"/>
      </w:divBdr>
    </w:div>
    <w:div w:id="2040545926">
      <w:bodyDiv w:val="1"/>
      <w:marLeft w:val="0"/>
      <w:marRight w:val="0"/>
      <w:marTop w:val="0"/>
      <w:marBottom w:val="0"/>
      <w:divBdr>
        <w:top w:val="none" w:sz="0" w:space="0" w:color="auto"/>
        <w:left w:val="none" w:sz="0" w:space="0" w:color="auto"/>
        <w:bottom w:val="none" w:sz="0" w:space="0" w:color="auto"/>
        <w:right w:val="none" w:sz="0" w:space="0" w:color="auto"/>
      </w:divBdr>
      <w:divsChild>
        <w:div w:id="1383944618">
          <w:marLeft w:val="274"/>
          <w:marRight w:val="0"/>
          <w:marTop w:val="0"/>
          <w:marBottom w:val="0"/>
          <w:divBdr>
            <w:top w:val="none" w:sz="0" w:space="0" w:color="auto"/>
            <w:left w:val="none" w:sz="0" w:space="0" w:color="auto"/>
            <w:bottom w:val="none" w:sz="0" w:space="0" w:color="auto"/>
            <w:right w:val="none" w:sz="0" w:space="0" w:color="auto"/>
          </w:divBdr>
        </w:div>
        <w:div w:id="1544059316">
          <w:marLeft w:val="274"/>
          <w:marRight w:val="0"/>
          <w:marTop w:val="0"/>
          <w:marBottom w:val="0"/>
          <w:divBdr>
            <w:top w:val="none" w:sz="0" w:space="0" w:color="auto"/>
            <w:left w:val="none" w:sz="0" w:space="0" w:color="auto"/>
            <w:bottom w:val="none" w:sz="0" w:space="0" w:color="auto"/>
            <w:right w:val="none" w:sz="0" w:space="0" w:color="auto"/>
          </w:divBdr>
        </w:div>
        <w:div w:id="1650743332">
          <w:marLeft w:val="274"/>
          <w:marRight w:val="0"/>
          <w:marTop w:val="0"/>
          <w:marBottom w:val="0"/>
          <w:divBdr>
            <w:top w:val="none" w:sz="0" w:space="0" w:color="auto"/>
            <w:left w:val="none" w:sz="0" w:space="0" w:color="auto"/>
            <w:bottom w:val="none" w:sz="0" w:space="0" w:color="auto"/>
            <w:right w:val="none" w:sz="0" w:space="0" w:color="auto"/>
          </w:divBdr>
        </w:div>
      </w:divsChild>
    </w:div>
    <w:div w:id="2109810841">
      <w:bodyDiv w:val="1"/>
      <w:marLeft w:val="0"/>
      <w:marRight w:val="0"/>
      <w:marTop w:val="0"/>
      <w:marBottom w:val="0"/>
      <w:divBdr>
        <w:top w:val="none" w:sz="0" w:space="0" w:color="auto"/>
        <w:left w:val="none" w:sz="0" w:space="0" w:color="auto"/>
        <w:bottom w:val="none" w:sz="0" w:space="0" w:color="auto"/>
        <w:right w:val="none" w:sz="0" w:space="0" w:color="auto"/>
      </w:divBdr>
    </w:div>
    <w:div w:id="21309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parada.cz/Ucty-Pojisteni-Penze-Pujcky-Zebricek.aspx?w=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A821-A1EF-4FC0-98E4-B5190FF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3272</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Sberbank CZ, a.s.</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jarkovský</dc:creator>
  <cp:lastModifiedBy>Šárka</cp:lastModifiedBy>
  <cp:revision>2</cp:revision>
  <cp:lastPrinted>2019-10-11T10:07:00Z</cp:lastPrinted>
  <dcterms:created xsi:type="dcterms:W3CDTF">2019-12-04T12:45:00Z</dcterms:created>
  <dcterms:modified xsi:type="dcterms:W3CDTF">2019-12-04T12:45:00Z</dcterms:modified>
</cp:coreProperties>
</file>