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18CB" w14:textId="77777777" w:rsidR="001834FA" w:rsidRPr="002B0259" w:rsidRDefault="001834FA" w:rsidP="00EC700E">
      <w:pPr>
        <w:pStyle w:val="Zkladntext"/>
        <w:spacing w:after="192"/>
        <w:rPr>
          <w:sz w:val="28"/>
          <w:szCs w:val="28"/>
          <w:lang w:val="cs-CZ"/>
        </w:rPr>
      </w:pPr>
    </w:p>
    <w:p w14:paraId="4B3FE083" w14:textId="2F9FD10C" w:rsidR="001834FA" w:rsidRPr="002B0259" w:rsidRDefault="00231C42" w:rsidP="00EC700E">
      <w:pPr>
        <w:pStyle w:val="Zkladntext"/>
        <w:spacing w:after="192"/>
        <w:rPr>
          <w:sz w:val="28"/>
          <w:szCs w:val="28"/>
          <w:lang w:val="cs-CZ"/>
        </w:rPr>
      </w:pPr>
      <w:r w:rsidRPr="002B0259">
        <w:rPr>
          <w:sz w:val="28"/>
          <w:szCs w:val="28"/>
          <w:lang w:val="cs-CZ"/>
        </w:rPr>
        <w:tab/>
      </w:r>
      <w:r w:rsidR="00EC700E" w:rsidRPr="002B0259">
        <w:rPr>
          <w:sz w:val="28"/>
          <w:szCs w:val="28"/>
          <w:lang w:val="cs-CZ"/>
        </w:rPr>
        <w:tab/>
      </w:r>
      <w:r w:rsidR="003B7ADB" w:rsidRPr="002B0259">
        <w:rPr>
          <w:sz w:val="28"/>
          <w:szCs w:val="28"/>
          <w:lang w:val="cs-CZ"/>
        </w:rPr>
        <w:tab/>
      </w:r>
      <w:r w:rsidR="00A214A7" w:rsidRPr="002B0259">
        <w:rPr>
          <w:sz w:val="28"/>
          <w:szCs w:val="28"/>
          <w:lang w:val="cs-CZ"/>
        </w:rPr>
        <w:tab/>
      </w:r>
      <w:r w:rsidR="001834FA" w:rsidRPr="002B0259">
        <w:rPr>
          <w:sz w:val="28"/>
          <w:szCs w:val="28"/>
          <w:lang w:val="cs-CZ"/>
        </w:rPr>
        <w:tab/>
      </w:r>
      <w:r w:rsidR="001834FA" w:rsidRPr="002B0259">
        <w:rPr>
          <w:sz w:val="28"/>
          <w:szCs w:val="28"/>
          <w:lang w:val="cs-CZ"/>
        </w:rPr>
        <w:tab/>
      </w:r>
      <w:r w:rsidR="001834FA" w:rsidRPr="002B0259">
        <w:rPr>
          <w:sz w:val="28"/>
          <w:szCs w:val="28"/>
          <w:lang w:val="cs-CZ"/>
        </w:rPr>
        <w:tab/>
      </w:r>
      <w:r w:rsidR="001834FA" w:rsidRPr="002B0259">
        <w:rPr>
          <w:sz w:val="28"/>
          <w:szCs w:val="28"/>
          <w:lang w:val="cs-CZ"/>
        </w:rPr>
        <w:tab/>
      </w:r>
      <w:r w:rsidR="001834FA" w:rsidRPr="002B0259">
        <w:rPr>
          <w:sz w:val="28"/>
          <w:szCs w:val="28"/>
          <w:lang w:val="cs-CZ"/>
        </w:rPr>
        <w:tab/>
      </w:r>
      <w:r w:rsidR="001834FA" w:rsidRPr="002B0259">
        <w:rPr>
          <w:sz w:val="28"/>
          <w:szCs w:val="28"/>
          <w:lang w:val="cs-CZ"/>
        </w:rPr>
        <w:tab/>
      </w:r>
      <w:r w:rsidR="00716AD3" w:rsidRPr="002B0259">
        <w:rPr>
          <w:sz w:val="28"/>
          <w:szCs w:val="28"/>
          <w:lang w:val="cs-CZ"/>
        </w:rPr>
        <w:t>2</w:t>
      </w:r>
      <w:r w:rsidR="0008653F" w:rsidRPr="002B0259">
        <w:rPr>
          <w:sz w:val="28"/>
          <w:szCs w:val="28"/>
          <w:lang w:val="cs-CZ"/>
        </w:rPr>
        <w:t>9</w:t>
      </w:r>
      <w:r w:rsidR="001834FA" w:rsidRPr="002B0259">
        <w:rPr>
          <w:sz w:val="28"/>
          <w:szCs w:val="28"/>
          <w:lang w:val="cs-CZ"/>
        </w:rPr>
        <w:t xml:space="preserve">. </w:t>
      </w:r>
      <w:r w:rsidR="0008653F" w:rsidRPr="002B0259">
        <w:rPr>
          <w:sz w:val="28"/>
          <w:szCs w:val="28"/>
          <w:lang w:val="cs-CZ"/>
        </w:rPr>
        <w:t>6</w:t>
      </w:r>
      <w:r w:rsidR="001834FA" w:rsidRPr="002B0259">
        <w:rPr>
          <w:sz w:val="28"/>
          <w:szCs w:val="28"/>
          <w:lang w:val="cs-CZ"/>
        </w:rPr>
        <w:t>. 20</w:t>
      </w:r>
      <w:r w:rsidR="009E5DFB" w:rsidRPr="002B0259">
        <w:rPr>
          <w:sz w:val="28"/>
          <w:szCs w:val="28"/>
          <w:lang w:val="cs-CZ"/>
        </w:rPr>
        <w:t>20</w:t>
      </w:r>
    </w:p>
    <w:p w14:paraId="6C94E757" w14:textId="77777777" w:rsidR="00C510F1" w:rsidRPr="002B0259" w:rsidRDefault="00C510F1" w:rsidP="00EC700E">
      <w:pPr>
        <w:spacing w:before="120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3E652BC4" w14:textId="23B46340" w:rsidR="00716AD3" w:rsidRDefault="00672ECC" w:rsidP="00EC700E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cs-CZ"/>
        </w:rPr>
      </w:pPr>
      <w:r w:rsidRPr="002B0259">
        <w:rPr>
          <w:rFonts w:ascii="Arial" w:hAnsi="Arial" w:cs="Arial"/>
          <w:b/>
          <w:sz w:val="32"/>
          <w:szCs w:val="32"/>
          <w:lang w:val="cs-CZ"/>
        </w:rPr>
        <w:t xml:space="preserve">Komentář: </w:t>
      </w:r>
      <w:r w:rsidR="002B0259">
        <w:rPr>
          <w:rFonts w:ascii="Arial" w:hAnsi="Arial" w:cs="Arial"/>
          <w:b/>
          <w:sz w:val="32"/>
          <w:szCs w:val="32"/>
          <w:lang w:val="cs-CZ"/>
        </w:rPr>
        <w:t>S</w:t>
      </w:r>
      <w:r w:rsidR="002B0259" w:rsidRPr="002B0259">
        <w:rPr>
          <w:rFonts w:ascii="Arial" w:hAnsi="Arial" w:cs="Arial"/>
          <w:b/>
          <w:sz w:val="32"/>
          <w:szCs w:val="32"/>
          <w:lang w:val="cs-CZ"/>
        </w:rPr>
        <w:t xml:space="preserve">polečnost </w:t>
      </w:r>
      <w:proofErr w:type="spellStart"/>
      <w:r w:rsidR="002B0259" w:rsidRPr="002B0259">
        <w:rPr>
          <w:rFonts w:ascii="Arial" w:hAnsi="Arial" w:cs="Arial"/>
          <w:b/>
          <w:sz w:val="32"/>
          <w:szCs w:val="32"/>
          <w:lang w:val="cs-CZ"/>
        </w:rPr>
        <w:t>Wirecard</w:t>
      </w:r>
      <w:proofErr w:type="spellEnd"/>
      <w:r w:rsidR="002B0259" w:rsidRPr="002B0259">
        <w:rPr>
          <w:rFonts w:ascii="Arial" w:hAnsi="Arial" w:cs="Arial"/>
          <w:b/>
          <w:sz w:val="32"/>
          <w:szCs w:val="32"/>
          <w:lang w:val="cs-CZ"/>
        </w:rPr>
        <w:t xml:space="preserve"> požádala o zahájení insolvenčního řízení</w:t>
      </w:r>
    </w:p>
    <w:p w14:paraId="5A50585A" w14:textId="77777777" w:rsidR="002B0259" w:rsidRPr="002B0259" w:rsidRDefault="002B0259" w:rsidP="00EC700E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cs-CZ"/>
        </w:rPr>
      </w:pPr>
    </w:p>
    <w:p w14:paraId="509624DC" w14:textId="18C7EDFC" w:rsidR="007C5E50" w:rsidRPr="002B0259" w:rsidRDefault="007C5E50" w:rsidP="00EC700E">
      <w:pPr>
        <w:spacing w:after="0" w:line="240" w:lineRule="auto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2B0259">
        <w:rPr>
          <w:rFonts w:ascii="Arial" w:hAnsi="Arial" w:cs="Arial"/>
          <w:i/>
          <w:sz w:val="22"/>
          <w:szCs w:val="22"/>
          <w:lang w:val="cs-CZ"/>
        </w:rPr>
        <w:t xml:space="preserve">Karel </w:t>
      </w:r>
      <w:proofErr w:type="spellStart"/>
      <w:r w:rsidRPr="002B0259">
        <w:rPr>
          <w:rFonts w:ascii="Arial" w:hAnsi="Arial" w:cs="Arial"/>
          <w:i/>
          <w:sz w:val="22"/>
          <w:szCs w:val="22"/>
          <w:lang w:val="cs-CZ"/>
        </w:rPr>
        <w:t>Kotoun</w:t>
      </w:r>
      <w:proofErr w:type="spellEnd"/>
      <w:r w:rsidRPr="002B0259">
        <w:rPr>
          <w:rFonts w:ascii="Arial" w:hAnsi="Arial" w:cs="Arial"/>
          <w:i/>
          <w:sz w:val="22"/>
          <w:szCs w:val="22"/>
          <w:lang w:val="cs-CZ"/>
        </w:rPr>
        <w:t>,</w:t>
      </w:r>
      <w:r w:rsidR="003B7ADB" w:rsidRPr="002B0259">
        <w:rPr>
          <w:rFonts w:ascii="Arial" w:hAnsi="Arial" w:cs="Arial"/>
          <w:i/>
          <w:sz w:val="22"/>
          <w:szCs w:val="22"/>
          <w:lang w:val="cs-CZ"/>
        </w:rPr>
        <w:t xml:space="preserve"> </w:t>
      </w:r>
      <w:r w:rsidR="00672ECC" w:rsidRPr="002B0259">
        <w:rPr>
          <w:rFonts w:ascii="Arial" w:hAnsi="Arial" w:cs="Arial"/>
          <w:i/>
          <w:sz w:val="22"/>
          <w:szCs w:val="22"/>
          <w:lang w:val="cs-CZ"/>
        </w:rPr>
        <w:t xml:space="preserve">manažer </w:t>
      </w:r>
      <w:proofErr w:type="spellStart"/>
      <w:r w:rsidR="00672ECC" w:rsidRPr="002B0259">
        <w:rPr>
          <w:rFonts w:ascii="Arial" w:hAnsi="Arial" w:cs="Arial"/>
          <w:i/>
          <w:sz w:val="22"/>
          <w:szCs w:val="22"/>
          <w:lang w:val="cs-CZ"/>
        </w:rPr>
        <w:t>Consulting</w:t>
      </w:r>
      <w:proofErr w:type="spellEnd"/>
      <w:r w:rsidR="00672ECC" w:rsidRPr="002B0259">
        <w:rPr>
          <w:rFonts w:ascii="Arial" w:hAnsi="Arial" w:cs="Arial"/>
          <w:i/>
          <w:sz w:val="22"/>
          <w:szCs w:val="22"/>
          <w:lang w:val="cs-CZ"/>
        </w:rPr>
        <w:t xml:space="preserve"> &amp; </w:t>
      </w:r>
      <w:proofErr w:type="spellStart"/>
      <w:r w:rsidR="00672ECC" w:rsidRPr="002B0259">
        <w:rPr>
          <w:rFonts w:ascii="Arial" w:hAnsi="Arial" w:cs="Arial"/>
          <w:i/>
          <w:sz w:val="22"/>
          <w:szCs w:val="22"/>
          <w:lang w:val="cs-CZ"/>
        </w:rPr>
        <w:t>Strategy</w:t>
      </w:r>
      <w:proofErr w:type="spellEnd"/>
      <w:r w:rsidR="00672ECC" w:rsidRPr="002B0259">
        <w:rPr>
          <w:rFonts w:ascii="Arial" w:hAnsi="Arial" w:cs="Arial"/>
          <w:i/>
          <w:sz w:val="22"/>
          <w:szCs w:val="22"/>
          <w:lang w:val="cs-CZ"/>
        </w:rPr>
        <w:t xml:space="preserve"> společnosti </w:t>
      </w:r>
      <w:proofErr w:type="spellStart"/>
      <w:r w:rsidR="00672ECC" w:rsidRPr="002B0259">
        <w:rPr>
          <w:rFonts w:ascii="Arial" w:hAnsi="Arial" w:cs="Arial"/>
          <w:i/>
          <w:sz w:val="22"/>
          <w:szCs w:val="22"/>
          <w:lang w:val="cs-CZ"/>
        </w:rPr>
        <w:t>Accenture</w:t>
      </w:r>
      <w:proofErr w:type="spellEnd"/>
      <w:r w:rsidR="00672ECC" w:rsidRPr="002B0259">
        <w:rPr>
          <w:rFonts w:ascii="Arial" w:hAnsi="Arial" w:cs="Arial"/>
          <w:i/>
          <w:sz w:val="22"/>
          <w:szCs w:val="22"/>
          <w:lang w:val="cs-CZ"/>
        </w:rPr>
        <w:t>.</w:t>
      </w:r>
    </w:p>
    <w:p w14:paraId="2B10E311" w14:textId="77777777" w:rsidR="007C5E50" w:rsidRPr="002B0259" w:rsidRDefault="007C5E50" w:rsidP="00EC700E">
      <w:pPr>
        <w:spacing w:after="0"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41E3C02B" w14:textId="77777777" w:rsidR="00D14F4A" w:rsidRPr="002B0259" w:rsidRDefault="00D14F4A" w:rsidP="00EC700E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4200C098" w14:textId="77777777" w:rsidR="0008653F" w:rsidRPr="002B0259" w:rsidRDefault="0008653F" w:rsidP="0008653F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2B0259">
        <w:rPr>
          <w:rFonts w:ascii="Arial" w:hAnsi="Arial" w:cs="Arial"/>
          <w:sz w:val="22"/>
          <w:szCs w:val="22"/>
          <w:lang w:val="cs-CZ"/>
        </w:rPr>
        <w:t xml:space="preserve">Minulý týden proběhla finančním světem informace o tom, že společnost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Wirecard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 požádala o zahájení insolvenčního řízení z důvodu neschopnosti splácení svých závazků věřitelům.</w:t>
      </w:r>
    </w:p>
    <w:p w14:paraId="31E96089" w14:textId="77777777" w:rsidR="0008653F" w:rsidRPr="002B0259" w:rsidRDefault="0008653F" w:rsidP="0008653F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2B025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61292F06" w14:textId="21B5D838" w:rsidR="0008653F" w:rsidRPr="002B0259" w:rsidRDefault="0008653F" w:rsidP="0008653F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2B0259">
        <w:rPr>
          <w:rFonts w:ascii="Arial" w:hAnsi="Arial" w:cs="Arial"/>
          <w:sz w:val="22"/>
          <w:szCs w:val="22"/>
          <w:lang w:val="cs-CZ"/>
        </w:rPr>
        <w:t>Důvodem bylo zjištění, že banky na Filipínách, které vystupoval</w:t>
      </w:r>
      <w:r w:rsidR="002B0259">
        <w:rPr>
          <w:rFonts w:ascii="Arial" w:hAnsi="Arial" w:cs="Arial"/>
          <w:sz w:val="22"/>
          <w:szCs w:val="22"/>
          <w:lang w:val="cs-CZ"/>
        </w:rPr>
        <w:t>y</w:t>
      </w:r>
      <w:r w:rsidRPr="002B0259">
        <w:rPr>
          <w:rFonts w:ascii="Arial" w:hAnsi="Arial" w:cs="Arial"/>
          <w:sz w:val="22"/>
          <w:szCs w:val="22"/>
          <w:lang w:val="cs-CZ"/>
        </w:rPr>
        <w:t xml:space="preserve"> jako tzv. poručníci ve vázaných účtech nemají a nikdy neměl</w:t>
      </w:r>
      <w:r w:rsidR="00A70553">
        <w:rPr>
          <w:rFonts w:ascii="Arial" w:hAnsi="Arial" w:cs="Arial"/>
          <w:sz w:val="22"/>
          <w:szCs w:val="22"/>
          <w:lang w:val="cs-CZ"/>
        </w:rPr>
        <w:t>y</w:t>
      </w:r>
      <w:r w:rsidRPr="002B0259">
        <w:rPr>
          <w:rFonts w:ascii="Arial" w:hAnsi="Arial" w:cs="Arial"/>
          <w:sz w:val="22"/>
          <w:szCs w:val="22"/>
          <w:lang w:val="cs-CZ"/>
        </w:rPr>
        <w:t xml:space="preserve"> 1,9 miliardy EUR, které měl</w:t>
      </w:r>
      <w:r w:rsidR="002B0259">
        <w:rPr>
          <w:rFonts w:ascii="Arial" w:hAnsi="Arial" w:cs="Arial"/>
          <w:sz w:val="22"/>
          <w:szCs w:val="22"/>
          <w:lang w:val="cs-CZ"/>
        </w:rPr>
        <w:t>y</w:t>
      </w:r>
      <w:r w:rsidRPr="002B0259">
        <w:rPr>
          <w:rFonts w:ascii="Arial" w:hAnsi="Arial" w:cs="Arial"/>
          <w:sz w:val="22"/>
          <w:szCs w:val="22"/>
          <w:lang w:val="cs-CZ"/>
        </w:rPr>
        <w:t xml:space="preserve"> tvořit významnou část rozvahy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Wirecard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03FDEF6C" w14:textId="77777777" w:rsidR="0008653F" w:rsidRPr="002B0259" w:rsidRDefault="0008653F" w:rsidP="0008653F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2B025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FD6A779" w14:textId="77777777" w:rsidR="0008653F" w:rsidRPr="002B0259" w:rsidRDefault="0008653F" w:rsidP="0008653F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2B0259">
        <w:rPr>
          <w:rFonts w:ascii="Arial" w:hAnsi="Arial" w:cs="Arial"/>
          <w:sz w:val="22"/>
          <w:szCs w:val="22"/>
          <w:lang w:val="cs-CZ"/>
        </w:rPr>
        <w:t xml:space="preserve">Před vydáním oficiálního prohlášení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Wirecard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 na to upozornil auditor EY, který odmítl podepsat hospodářské výsledky za rok 2019. Jedná se tak o další kauzu ve finančním sektoru, ve které auditoři nedostatečně předvídali reálné finanční problémy. Mezi další se řadí například britské BHS, či Co-Op Bank.</w:t>
      </w:r>
    </w:p>
    <w:p w14:paraId="28E3B15D" w14:textId="77777777" w:rsidR="0008653F" w:rsidRPr="002B0259" w:rsidRDefault="0008653F" w:rsidP="0008653F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2B025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217FF8C" w14:textId="353447FB" w:rsidR="0008653F" w:rsidRPr="002B0259" w:rsidRDefault="0008653F" w:rsidP="0008653F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2B0259">
        <w:rPr>
          <w:rFonts w:ascii="Arial" w:hAnsi="Arial" w:cs="Arial"/>
          <w:sz w:val="22"/>
          <w:szCs w:val="22"/>
          <w:lang w:val="cs-CZ"/>
        </w:rPr>
        <w:t xml:space="preserve">Důvodů pro tato pochybení je několik. Od komplexního modelu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Wirecard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 využívajícího vázané účty (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escrow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accounts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>) a svěřenecké účty (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trusts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), ve kterých figurují 3 strany, přes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remuneraci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 seniorních manažerů navázanou na hodnotu akcií na burze, až po oceňování dle reálné hodnoty (fair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value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>), což vyžaduje subjektivní hodnocení aktiv. Navíc zde vstupuje do hry i morální dilema auditorských společností, které musí dbát na přesnost výsledků, na druhou stranu jsou ale pod tlakem klientů na dobrá finanční čísla a dlouhodobou spolupráci.</w:t>
      </w:r>
    </w:p>
    <w:p w14:paraId="2DB371A1" w14:textId="77777777" w:rsidR="0008653F" w:rsidRPr="002B0259" w:rsidRDefault="0008653F" w:rsidP="0008653F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2B0259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581B0A2C" w14:textId="3BDD2994" w:rsidR="0008653F" w:rsidRPr="002B0259" w:rsidRDefault="0008653F" w:rsidP="0008653F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2B0259">
        <w:rPr>
          <w:rFonts w:ascii="Arial" w:hAnsi="Arial" w:cs="Arial"/>
          <w:sz w:val="22"/>
          <w:szCs w:val="22"/>
          <w:lang w:val="cs-CZ"/>
        </w:rPr>
        <w:t xml:space="preserve">Na základě studie „O tlacích a etických dilematech při auditu“ (An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exploratory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 study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of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the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pressures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 and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ethical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dilemmas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 in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the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 audit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conflict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) od autorů Marcele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Espinosa-Pike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 a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Isaso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2B0259">
        <w:rPr>
          <w:rFonts w:ascii="Arial" w:hAnsi="Arial" w:cs="Arial"/>
          <w:sz w:val="22"/>
          <w:szCs w:val="22"/>
          <w:lang w:val="cs-CZ"/>
        </w:rPr>
        <w:t>Barrainkua</w:t>
      </w:r>
      <w:proofErr w:type="spellEnd"/>
      <w:r w:rsidRPr="002B0259">
        <w:rPr>
          <w:rFonts w:ascii="Arial" w:hAnsi="Arial" w:cs="Arial"/>
          <w:sz w:val="22"/>
          <w:szCs w:val="22"/>
          <w:lang w:val="cs-CZ"/>
        </w:rPr>
        <w:t xml:space="preserve"> je takovým tlakům vystaveno až </w:t>
      </w:r>
      <w:r w:rsidR="00ED6533">
        <w:rPr>
          <w:rFonts w:ascii="Arial" w:hAnsi="Arial" w:cs="Arial"/>
          <w:sz w:val="22"/>
          <w:szCs w:val="22"/>
          <w:lang w:val="cs-CZ"/>
        </w:rPr>
        <w:t>62</w:t>
      </w:r>
      <w:r w:rsidRPr="002B0259">
        <w:rPr>
          <w:rFonts w:ascii="Arial" w:hAnsi="Arial" w:cs="Arial"/>
          <w:sz w:val="22"/>
          <w:szCs w:val="22"/>
          <w:lang w:val="cs-CZ"/>
        </w:rPr>
        <w:t xml:space="preserve"> % auditorů.</w:t>
      </w:r>
    </w:p>
    <w:p w14:paraId="269F5F81" w14:textId="3F9CEBB1" w:rsidR="006E50DF" w:rsidRPr="002B0259" w:rsidRDefault="006E50DF" w:rsidP="0008653F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020ACB5B" w14:textId="732824AB" w:rsidR="0008653F" w:rsidRPr="002B0259" w:rsidRDefault="0008653F" w:rsidP="0008653F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6613A051" w14:textId="77777777" w:rsidR="0008653F" w:rsidRPr="002B0259" w:rsidRDefault="0008653F" w:rsidP="0008653F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9554" w:type="dxa"/>
        <w:tblLook w:val="04A0" w:firstRow="1" w:lastRow="0" w:firstColumn="1" w:lastColumn="0" w:noHBand="0" w:noVBand="1"/>
      </w:tblPr>
      <w:tblGrid>
        <w:gridCol w:w="5040"/>
        <w:gridCol w:w="804"/>
        <w:gridCol w:w="871"/>
        <w:gridCol w:w="871"/>
        <w:gridCol w:w="817"/>
        <w:gridCol w:w="1151"/>
      </w:tblGrid>
      <w:tr w:rsidR="0008653F" w:rsidRPr="002B0259" w14:paraId="405968D8" w14:textId="77777777" w:rsidTr="000C0899">
        <w:trPr>
          <w:trHeight w:val="222"/>
          <w:tblHeader/>
        </w:trPr>
        <w:tc>
          <w:tcPr>
            <w:tcW w:w="0" w:type="auto"/>
            <w:tcBorders>
              <w:top w:val="single" w:sz="8" w:space="0" w:color="EBEBEB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E956F" w14:textId="77777777" w:rsidR="0008653F" w:rsidRPr="002B0259" w:rsidRDefault="0008653F" w:rsidP="000C0899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8" w:space="0" w:color="EBEBEB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7BFEF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/>
              </w:rPr>
              <w:t>Nikdy</w:t>
            </w:r>
          </w:p>
        </w:tc>
        <w:tc>
          <w:tcPr>
            <w:tcW w:w="0" w:type="auto"/>
            <w:tcBorders>
              <w:top w:val="single" w:sz="8" w:space="0" w:color="EBEBEB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AE9FF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/>
              </w:rPr>
              <w:t>Zřídka</w:t>
            </w:r>
          </w:p>
        </w:tc>
        <w:tc>
          <w:tcPr>
            <w:tcW w:w="0" w:type="auto"/>
            <w:tcBorders>
              <w:top w:val="single" w:sz="8" w:space="0" w:color="EBEBEB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FC1FD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/>
              </w:rPr>
              <w:t>Někdy</w:t>
            </w:r>
          </w:p>
        </w:tc>
        <w:tc>
          <w:tcPr>
            <w:tcW w:w="0" w:type="auto"/>
            <w:tcBorders>
              <w:top w:val="single" w:sz="8" w:space="0" w:color="EBEBEB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1E564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/>
              </w:rPr>
              <w:t>Často</w:t>
            </w:r>
          </w:p>
        </w:tc>
        <w:tc>
          <w:tcPr>
            <w:tcW w:w="0" w:type="auto"/>
            <w:tcBorders>
              <w:top w:val="single" w:sz="8" w:space="0" w:color="EBEBEB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A2F68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s-CZ"/>
              </w:rPr>
              <w:t>Neustále</w:t>
            </w:r>
          </w:p>
        </w:tc>
      </w:tr>
      <w:tr w:rsidR="0008653F" w:rsidRPr="002B0259" w14:paraId="2A0697E7" w14:textId="77777777" w:rsidTr="000C0899">
        <w:trPr>
          <w:trHeight w:val="48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80BEC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Tlaky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ze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strany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klienta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změnu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vašich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závěrů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názorů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zprávy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auditu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E3453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18 %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A3AF4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48492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50 %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EBE64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AC4A3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2 %</w:t>
            </w:r>
          </w:p>
        </w:tc>
      </w:tr>
      <w:tr w:rsidR="0008653F" w:rsidRPr="002B0259" w14:paraId="7404A6F2" w14:textId="77777777" w:rsidTr="000C0899">
        <w:trPr>
          <w:trHeight w:val="48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E47F7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Tlaky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provedení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auditorské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práce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kratší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dobu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než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byste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museli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provést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práci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dostatečné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kvalitě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BC0C6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44 %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F30F0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17 %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54C31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25 %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8C7F3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11 %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B6814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3 %</w:t>
            </w:r>
          </w:p>
        </w:tc>
      </w:tr>
      <w:tr w:rsidR="0008653F" w:rsidRPr="002B0259" w14:paraId="11F320DE" w14:textId="77777777" w:rsidTr="000C0899">
        <w:trPr>
          <w:trHeight w:val="2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59064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  <w:lang w:val="cs-CZ"/>
              </w:rPr>
              <w:t>3</w:t>
            </w: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Tlaky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nadřízených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změnit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vaše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závěry</w:t>
            </w:r>
            <w:proofErr w:type="spellEnd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názory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13D8C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65 %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2E905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16 %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23164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12 %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DBB99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4 %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29034" w14:textId="77777777" w:rsidR="0008653F" w:rsidRPr="002B0259" w:rsidRDefault="0008653F" w:rsidP="000C0899">
            <w:pPr>
              <w:pStyle w:val="Normlnweb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259">
              <w:rPr>
                <w:rFonts w:ascii="Arial" w:hAnsi="Arial" w:cs="Arial"/>
                <w:color w:val="000000"/>
                <w:sz w:val="24"/>
                <w:szCs w:val="24"/>
              </w:rPr>
              <w:t>3 %</w:t>
            </w:r>
          </w:p>
        </w:tc>
      </w:tr>
    </w:tbl>
    <w:p w14:paraId="3893075F" w14:textId="19FA3F6F" w:rsidR="0008653F" w:rsidRPr="002B0259" w:rsidRDefault="0008653F" w:rsidP="0008653F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0605067" w14:textId="79F95967" w:rsidR="0008653F" w:rsidRPr="002B0259" w:rsidRDefault="0008653F" w:rsidP="0008653F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35C62A5F" w14:textId="64B24FF9" w:rsidR="0008653F" w:rsidRPr="002B0259" w:rsidRDefault="0008653F" w:rsidP="002B0259">
      <w:pPr>
        <w:pStyle w:val="Normlnweb"/>
        <w:shd w:val="clear" w:color="auto" w:fill="FFFFFF"/>
        <w:spacing w:line="360" w:lineRule="auto"/>
        <w:jc w:val="both"/>
        <w:rPr>
          <w:rFonts w:ascii="Arial" w:hAnsi="Arial" w:cs="Arial"/>
          <w:lang w:val="cs-CZ"/>
        </w:rPr>
      </w:pPr>
      <w:r w:rsidRPr="002B0259">
        <w:rPr>
          <w:rFonts w:ascii="Arial" w:hAnsi="Arial" w:cs="Arial"/>
          <w:lang w:val="cs-CZ"/>
        </w:rPr>
        <w:t>Proto</w:t>
      </w:r>
      <w:r w:rsidR="00882D5B">
        <w:rPr>
          <w:rFonts w:ascii="Arial" w:hAnsi="Arial" w:cs="Arial"/>
          <w:lang w:val="cs-CZ"/>
        </w:rPr>
        <w:t>,</w:t>
      </w:r>
      <w:r w:rsidRPr="002B0259">
        <w:rPr>
          <w:rFonts w:ascii="Arial" w:hAnsi="Arial" w:cs="Arial"/>
          <w:lang w:val="cs-CZ"/>
        </w:rPr>
        <w:t xml:space="preserve"> aby se předešlo v budoucnosti podobným incidentům, které budou následovány propouštěním a trestním stíháním, je zapotřebí aplikovat racionální přístup k ohodnocování reálnou hodnotou</w:t>
      </w:r>
      <w:r w:rsidR="00882D5B">
        <w:rPr>
          <w:rFonts w:ascii="Arial" w:hAnsi="Arial" w:cs="Arial"/>
          <w:lang w:val="cs-CZ"/>
        </w:rPr>
        <w:t>. Dále pak</w:t>
      </w:r>
      <w:r w:rsidRPr="002B0259">
        <w:rPr>
          <w:rFonts w:ascii="Arial" w:hAnsi="Arial" w:cs="Arial"/>
          <w:lang w:val="cs-CZ"/>
        </w:rPr>
        <w:t xml:space="preserve"> změnit odměňování senior manažerů se zaměřením na dlouhodobé výsledky, vytvořit z auditu komoditní službu bez závislosti na jin</w:t>
      </w:r>
      <w:r w:rsidR="00882D5B">
        <w:rPr>
          <w:rFonts w:ascii="Arial" w:hAnsi="Arial" w:cs="Arial"/>
          <w:lang w:val="cs-CZ"/>
        </w:rPr>
        <w:t>ých</w:t>
      </w:r>
      <w:r w:rsidRPr="002B0259">
        <w:rPr>
          <w:rFonts w:ascii="Arial" w:hAnsi="Arial" w:cs="Arial"/>
          <w:lang w:val="cs-CZ"/>
        </w:rPr>
        <w:t xml:space="preserve"> poradensk</w:t>
      </w:r>
      <w:r w:rsidR="00882D5B">
        <w:rPr>
          <w:rFonts w:ascii="Arial" w:hAnsi="Arial" w:cs="Arial"/>
          <w:lang w:val="cs-CZ"/>
        </w:rPr>
        <w:t>ých</w:t>
      </w:r>
      <w:r w:rsidRPr="002B0259">
        <w:rPr>
          <w:rFonts w:ascii="Arial" w:hAnsi="Arial" w:cs="Arial"/>
          <w:lang w:val="cs-CZ"/>
        </w:rPr>
        <w:t xml:space="preserve"> odvětví</w:t>
      </w:r>
      <w:r w:rsidR="00882D5B">
        <w:rPr>
          <w:rFonts w:ascii="Arial" w:hAnsi="Arial" w:cs="Arial"/>
          <w:lang w:val="cs-CZ"/>
        </w:rPr>
        <w:t>ch</w:t>
      </w:r>
      <w:r w:rsidRPr="002B0259">
        <w:rPr>
          <w:rFonts w:ascii="Arial" w:hAnsi="Arial" w:cs="Arial"/>
          <w:lang w:val="cs-CZ"/>
        </w:rPr>
        <w:t xml:space="preserve">, zaměřit se </w:t>
      </w:r>
      <w:r w:rsidR="00882D5B">
        <w:rPr>
          <w:rFonts w:ascii="Arial" w:hAnsi="Arial" w:cs="Arial"/>
          <w:lang w:val="cs-CZ"/>
        </w:rPr>
        <w:t xml:space="preserve">také </w:t>
      </w:r>
      <w:r w:rsidRPr="002B0259">
        <w:rPr>
          <w:rFonts w:ascii="Arial" w:hAnsi="Arial" w:cs="Arial"/>
          <w:lang w:val="cs-CZ"/>
        </w:rPr>
        <w:t xml:space="preserve">na svěřenecké fondy, roli poručníků </w:t>
      </w:r>
      <w:r w:rsidR="00882D5B">
        <w:rPr>
          <w:rFonts w:ascii="Arial" w:hAnsi="Arial" w:cs="Arial"/>
          <w:lang w:val="cs-CZ"/>
        </w:rPr>
        <w:t>i</w:t>
      </w:r>
      <w:r w:rsidRPr="002B0259">
        <w:rPr>
          <w:rFonts w:ascii="Arial" w:hAnsi="Arial" w:cs="Arial"/>
          <w:lang w:val="cs-CZ"/>
        </w:rPr>
        <w:t xml:space="preserve"> jejich odměňování a v neposlední řadě také revidovat roli regulátora v oblasti finančního zdraví nebankovních finančních institucí. </w:t>
      </w:r>
    </w:p>
    <w:p w14:paraId="6DE7CA63" w14:textId="77777777" w:rsidR="0008653F" w:rsidRPr="002B0259" w:rsidRDefault="0008653F" w:rsidP="0008653F">
      <w:pPr>
        <w:spacing w:after="0" w:line="360" w:lineRule="auto"/>
        <w:jc w:val="both"/>
        <w:rPr>
          <w:rFonts w:ascii="Arial" w:hAnsi="Arial" w:cs="Arial"/>
          <w:sz w:val="22"/>
          <w:szCs w:val="22"/>
          <w:lang w:val="cs-CZ"/>
        </w:rPr>
      </w:pPr>
    </w:p>
    <w:sectPr w:rsidR="0008653F" w:rsidRPr="002B0259" w:rsidSect="001834FA">
      <w:headerReference w:type="default" r:id="rId6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49F78" w14:textId="77777777" w:rsidR="00EF3143" w:rsidRDefault="00EF3143" w:rsidP="002D05F9">
      <w:pPr>
        <w:spacing w:after="0" w:line="240" w:lineRule="auto"/>
      </w:pPr>
      <w:r>
        <w:separator/>
      </w:r>
    </w:p>
  </w:endnote>
  <w:endnote w:type="continuationSeparator" w:id="0">
    <w:p w14:paraId="7A12041B" w14:textId="77777777" w:rsidR="00EF3143" w:rsidRDefault="00EF3143" w:rsidP="002D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962B8" w14:textId="77777777" w:rsidR="00EF3143" w:rsidRDefault="00EF3143" w:rsidP="002D05F9">
      <w:pPr>
        <w:spacing w:after="0" w:line="240" w:lineRule="auto"/>
      </w:pPr>
      <w:r>
        <w:separator/>
      </w:r>
    </w:p>
  </w:footnote>
  <w:footnote w:type="continuationSeparator" w:id="0">
    <w:p w14:paraId="28BC459B" w14:textId="77777777" w:rsidR="00EF3143" w:rsidRDefault="00EF3143" w:rsidP="002D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B1BB" w14:textId="77777777" w:rsidR="001834FA" w:rsidRDefault="001834FA">
    <w:pPr>
      <w:pStyle w:val="Zhlav"/>
    </w:pPr>
    <w:r>
      <w:rPr>
        <w:rFonts w:ascii="Times New Roman" w:hAnsi="Times New Roman"/>
        <w:noProof/>
        <w:lang w:val="cs-CZ" w:eastAsia="cs-CZ"/>
      </w:rPr>
      <w:drawing>
        <wp:inline distT="0" distB="0" distL="0" distR="0" wp14:anchorId="14EA18EE" wp14:editId="73CB2BF6">
          <wp:extent cx="1562100" cy="419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111" cy="42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E3"/>
    <w:rsid w:val="00002F54"/>
    <w:rsid w:val="0001645D"/>
    <w:rsid w:val="00017F1E"/>
    <w:rsid w:val="000530C3"/>
    <w:rsid w:val="00053F11"/>
    <w:rsid w:val="0006143C"/>
    <w:rsid w:val="0008461C"/>
    <w:rsid w:val="0008653F"/>
    <w:rsid w:val="000910DE"/>
    <w:rsid w:val="000A5157"/>
    <w:rsid w:val="000C267F"/>
    <w:rsid w:val="000C5B0B"/>
    <w:rsid w:val="001346B0"/>
    <w:rsid w:val="00134890"/>
    <w:rsid w:val="0017216A"/>
    <w:rsid w:val="001834FA"/>
    <w:rsid w:val="00184E5F"/>
    <w:rsid w:val="001A4E40"/>
    <w:rsid w:val="001C2446"/>
    <w:rsid w:val="001C43EE"/>
    <w:rsid w:val="001F0E7E"/>
    <w:rsid w:val="0021779A"/>
    <w:rsid w:val="00231C42"/>
    <w:rsid w:val="00277D15"/>
    <w:rsid w:val="002A1DBA"/>
    <w:rsid w:val="002A3578"/>
    <w:rsid w:val="002A3FFB"/>
    <w:rsid w:val="002B0259"/>
    <w:rsid w:val="002C45CD"/>
    <w:rsid w:val="002D05F9"/>
    <w:rsid w:val="002D1406"/>
    <w:rsid w:val="002E6A5B"/>
    <w:rsid w:val="002F039E"/>
    <w:rsid w:val="002F0D25"/>
    <w:rsid w:val="00306B9E"/>
    <w:rsid w:val="0032540F"/>
    <w:rsid w:val="00331C10"/>
    <w:rsid w:val="00334B48"/>
    <w:rsid w:val="003508AB"/>
    <w:rsid w:val="00353D55"/>
    <w:rsid w:val="0037668C"/>
    <w:rsid w:val="00380071"/>
    <w:rsid w:val="003A25D3"/>
    <w:rsid w:val="003A4FAF"/>
    <w:rsid w:val="003B7ADB"/>
    <w:rsid w:val="003C20D6"/>
    <w:rsid w:val="003C3368"/>
    <w:rsid w:val="003C72DA"/>
    <w:rsid w:val="003D5EEF"/>
    <w:rsid w:val="003F6732"/>
    <w:rsid w:val="0041348D"/>
    <w:rsid w:val="004224B0"/>
    <w:rsid w:val="004516DA"/>
    <w:rsid w:val="00467A33"/>
    <w:rsid w:val="0047334A"/>
    <w:rsid w:val="004A1C40"/>
    <w:rsid w:val="004F35CE"/>
    <w:rsid w:val="005116BB"/>
    <w:rsid w:val="005625EB"/>
    <w:rsid w:val="005A4CC5"/>
    <w:rsid w:val="005A718D"/>
    <w:rsid w:val="005E4665"/>
    <w:rsid w:val="005F02EF"/>
    <w:rsid w:val="005F04B3"/>
    <w:rsid w:val="00614FE3"/>
    <w:rsid w:val="00657CE0"/>
    <w:rsid w:val="00672ECC"/>
    <w:rsid w:val="006C55E5"/>
    <w:rsid w:val="006E50DF"/>
    <w:rsid w:val="006F01B7"/>
    <w:rsid w:val="00716AD3"/>
    <w:rsid w:val="00776A6A"/>
    <w:rsid w:val="007851A7"/>
    <w:rsid w:val="007B15D6"/>
    <w:rsid w:val="007B6ECB"/>
    <w:rsid w:val="007C5E50"/>
    <w:rsid w:val="00810FEB"/>
    <w:rsid w:val="00817320"/>
    <w:rsid w:val="00822BD2"/>
    <w:rsid w:val="008578DA"/>
    <w:rsid w:val="00861A07"/>
    <w:rsid w:val="00863D27"/>
    <w:rsid w:val="00864E8D"/>
    <w:rsid w:val="00882D5B"/>
    <w:rsid w:val="0089036F"/>
    <w:rsid w:val="008B3855"/>
    <w:rsid w:val="008B472D"/>
    <w:rsid w:val="008D3401"/>
    <w:rsid w:val="008E70F7"/>
    <w:rsid w:val="009014F0"/>
    <w:rsid w:val="009121BE"/>
    <w:rsid w:val="00920134"/>
    <w:rsid w:val="00934C1C"/>
    <w:rsid w:val="009424AD"/>
    <w:rsid w:val="0095288D"/>
    <w:rsid w:val="00954285"/>
    <w:rsid w:val="009607F3"/>
    <w:rsid w:val="009837AE"/>
    <w:rsid w:val="009C10A9"/>
    <w:rsid w:val="009E5DFB"/>
    <w:rsid w:val="009E7621"/>
    <w:rsid w:val="009E7B4F"/>
    <w:rsid w:val="009F047A"/>
    <w:rsid w:val="00A040FB"/>
    <w:rsid w:val="00A214A7"/>
    <w:rsid w:val="00A24A5D"/>
    <w:rsid w:val="00A36769"/>
    <w:rsid w:val="00A54B97"/>
    <w:rsid w:val="00A64902"/>
    <w:rsid w:val="00A70553"/>
    <w:rsid w:val="00AC2EC1"/>
    <w:rsid w:val="00AF629D"/>
    <w:rsid w:val="00B64F41"/>
    <w:rsid w:val="00B77D0F"/>
    <w:rsid w:val="00B9259E"/>
    <w:rsid w:val="00BB51A1"/>
    <w:rsid w:val="00BD2A62"/>
    <w:rsid w:val="00BD6672"/>
    <w:rsid w:val="00BE4E97"/>
    <w:rsid w:val="00BE5289"/>
    <w:rsid w:val="00C041C9"/>
    <w:rsid w:val="00C06238"/>
    <w:rsid w:val="00C11484"/>
    <w:rsid w:val="00C14682"/>
    <w:rsid w:val="00C510F1"/>
    <w:rsid w:val="00C52385"/>
    <w:rsid w:val="00C608C8"/>
    <w:rsid w:val="00C758D5"/>
    <w:rsid w:val="00C943D3"/>
    <w:rsid w:val="00CB0AAE"/>
    <w:rsid w:val="00CD4BA9"/>
    <w:rsid w:val="00CD7A62"/>
    <w:rsid w:val="00CE5631"/>
    <w:rsid w:val="00CF6191"/>
    <w:rsid w:val="00D14F4A"/>
    <w:rsid w:val="00D42240"/>
    <w:rsid w:val="00D5374F"/>
    <w:rsid w:val="00D97CC6"/>
    <w:rsid w:val="00DC5FE5"/>
    <w:rsid w:val="00DF474A"/>
    <w:rsid w:val="00E155AC"/>
    <w:rsid w:val="00E4447F"/>
    <w:rsid w:val="00E550FD"/>
    <w:rsid w:val="00E82E2C"/>
    <w:rsid w:val="00E85B2D"/>
    <w:rsid w:val="00EA1504"/>
    <w:rsid w:val="00EB2980"/>
    <w:rsid w:val="00EC700E"/>
    <w:rsid w:val="00ED6533"/>
    <w:rsid w:val="00EE380F"/>
    <w:rsid w:val="00EE50AD"/>
    <w:rsid w:val="00EE6BA4"/>
    <w:rsid w:val="00EF3143"/>
    <w:rsid w:val="00F515FE"/>
    <w:rsid w:val="00F77DF4"/>
    <w:rsid w:val="00F84480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8922A"/>
  <w15:chartTrackingRefBased/>
  <w15:docId w15:val="{437EB66B-3DBE-49C3-AD7A-51737A4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  <w:rsid w:val="00614FE3"/>
    <w:pPr>
      <w:spacing w:after="240" w:line="240" w:lineRule="atLeast"/>
    </w:pPr>
    <w:rPr>
      <w:rFonts w:ascii="Georgia" w:hAnsi="Georgia"/>
      <w:sz w:val="20"/>
      <w:szCs w:val="20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t-line-clampline">
    <w:name w:val="lt-line-clamp__line"/>
    <w:basedOn w:val="Standardnpsmoodstavce"/>
    <w:rsid w:val="00861A07"/>
  </w:style>
  <w:style w:type="character" w:styleId="Hypertextovodkaz">
    <w:name w:val="Hyperlink"/>
    <w:basedOn w:val="Standardnpsmoodstavce"/>
    <w:uiPriority w:val="99"/>
    <w:unhideWhenUsed/>
    <w:rsid w:val="00F844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448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18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834FA"/>
    <w:rPr>
      <w:rFonts w:ascii="Georgia" w:hAnsi="Georgia"/>
      <w:sz w:val="20"/>
      <w:szCs w:val="20"/>
      <w:lang w:val="pl-PL"/>
    </w:rPr>
  </w:style>
  <w:style w:type="paragraph" w:styleId="Zpat">
    <w:name w:val="footer"/>
    <w:basedOn w:val="Normln"/>
    <w:link w:val="ZpatChar"/>
    <w:unhideWhenUsed/>
    <w:rsid w:val="0018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4FA"/>
    <w:rPr>
      <w:rFonts w:ascii="Georgia" w:hAnsi="Georgia"/>
      <w:sz w:val="20"/>
      <w:szCs w:val="20"/>
      <w:lang w:val="pl-PL"/>
    </w:rPr>
  </w:style>
  <w:style w:type="paragraph" w:styleId="Zkladntext">
    <w:name w:val="Body Text"/>
    <w:basedOn w:val="Normln"/>
    <w:link w:val="ZkladntextChar"/>
    <w:semiHidden/>
    <w:rsid w:val="001834FA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lang w:val="sk-SK"/>
    </w:rPr>
  </w:style>
  <w:style w:type="character" w:customStyle="1" w:styleId="ZkladntextChar">
    <w:name w:val="Základní text Char"/>
    <w:basedOn w:val="Standardnpsmoodstavce"/>
    <w:link w:val="Zkladntext"/>
    <w:semiHidden/>
    <w:rsid w:val="001834FA"/>
    <w:rPr>
      <w:rFonts w:ascii="Arial" w:eastAsia="Times New Roman" w:hAnsi="Arial" w:cs="Arial"/>
      <w:noProof/>
      <w:snapToGrid w:val="0"/>
      <w:sz w:val="20"/>
      <w:szCs w:val="20"/>
      <w:lang w:val="sk-SK"/>
    </w:rPr>
  </w:style>
  <w:style w:type="paragraph" w:styleId="Textkomente">
    <w:name w:val="annotation text"/>
    <w:basedOn w:val="Normln"/>
    <w:link w:val="TextkomenteChar"/>
    <w:uiPriority w:val="99"/>
    <w:rsid w:val="001834FA"/>
    <w:pPr>
      <w:spacing w:afterLines="80" w:after="80" w:line="300" w:lineRule="auto"/>
      <w:jc w:val="both"/>
    </w:pPr>
    <w:rPr>
      <w:rFonts w:ascii="Arial" w:eastAsia="Times New Roman" w:hAnsi="Arial" w:cs="Arial"/>
      <w:noProof/>
      <w:snapToGrid w:val="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34FA"/>
    <w:rPr>
      <w:rFonts w:ascii="Arial" w:eastAsia="Times New Roman" w:hAnsi="Arial" w:cs="Arial"/>
      <w:noProof/>
      <w:snapToGrid w:val="0"/>
      <w:sz w:val="20"/>
      <w:szCs w:val="20"/>
    </w:rPr>
  </w:style>
  <w:style w:type="table" w:styleId="Mkatabulky">
    <w:name w:val="Table Grid"/>
    <w:basedOn w:val="Normlntabulka"/>
    <w:uiPriority w:val="39"/>
    <w:rsid w:val="00D14F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3489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890"/>
    <w:pPr>
      <w:spacing w:afterLines="0" w:after="240" w:line="240" w:lineRule="auto"/>
      <w:jc w:val="left"/>
    </w:pPr>
    <w:rPr>
      <w:rFonts w:ascii="Georgia" w:eastAsiaTheme="minorHAnsi" w:hAnsi="Georgia" w:cstheme="minorBidi"/>
      <w:b/>
      <w:bCs/>
      <w:noProof w:val="0"/>
      <w:snapToGrid/>
      <w:lang w:val="pl-P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890"/>
    <w:rPr>
      <w:rFonts w:ascii="Georgia" w:eastAsia="Times New Roman" w:hAnsi="Georgia" w:cs="Arial"/>
      <w:b/>
      <w:bCs/>
      <w:noProof/>
      <w:snapToGrid/>
      <w:sz w:val="20"/>
      <w:szCs w:val="20"/>
      <w:lang w:val="pl-P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E7E"/>
    <w:rPr>
      <w:rFonts w:ascii="Segoe UI" w:hAnsi="Segoe UI" w:cs="Segoe UI"/>
      <w:sz w:val="18"/>
      <w:szCs w:val="18"/>
      <w:lang w:val="pl-PL"/>
    </w:rPr>
  </w:style>
  <w:style w:type="paragraph" w:styleId="Normlnweb">
    <w:name w:val="Normal (Web)"/>
    <w:basedOn w:val="Normln"/>
    <w:uiPriority w:val="99"/>
    <w:semiHidden/>
    <w:unhideWhenUsed/>
    <w:rsid w:val="0008653F"/>
    <w:pPr>
      <w:spacing w:after="0" w:line="240" w:lineRule="auto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jarkovský</dc:creator>
  <cp:keywords/>
  <dc:description/>
  <cp:lastModifiedBy>Šárka</cp:lastModifiedBy>
  <cp:revision>2</cp:revision>
  <cp:lastPrinted>2020-05-25T09:31:00Z</cp:lastPrinted>
  <dcterms:created xsi:type="dcterms:W3CDTF">2020-07-08T11:35:00Z</dcterms:created>
  <dcterms:modified xsi:type="dcterms:W3CDTF">2020-07-08T11:35:00Z</dcterms:modified>
</cp:coreProperties>
</file>