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D51C" w14:textId="4ECF2C97" w:rsidR="004046BC" w:rsidRPr="00C76444" w:rsidRDefault="004A0FDA" w:rsidP="004C0F22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C76444">
        <w:rPr>
          <w:rFonts w:asciiTheme="minorHAnsi" w:hAnsiTheme="minorHAnsi" w:cstheme="minorHAnsi"/>
          <w:b/>
          <w:bCs/>
          <w:sz w:val="28"/>
          <w:szCs w:val="28"/>
        </w:rPr>
        <w:t xml:space="preserve">15 </w:t>
      </w:r>
      <w:r w:rsidR="00CE5EFB" w:rsidRPr="00C76444">
        <w:rPr>
          <w:rFonts w:asciiTheme="minorHAnsi" w:hAnsiTheme="minorHAnsi" w:cstheme="minorHAnsi"/>
          <w:b/>
          <w:bCs/>
          <w:sz w:val="28"/>
          <w:szCs w:val="28"/>
        </w:rPr>
        <w:t>tipů na</w:t>
      </w:r>
      <w:r w:rsidR="00484222" w:rsidRPr="00C764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E5EFB" w:rsidRPr="00C76444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C76444">
        <w:rPr>
          <w:rFonts w:asciiTheme="minorHAnsi" w:hAnsiTheme="minorHAnsi" w:cstheme="minorHAnsi"/>
          <w:b/>
          <w:bCs/>
          <w:sz w:val="28"/>
          <w:szCs w:val="28"/>
        </w:rPr>
        <w:t>níž</w:t>
      </w:r>
      <w:r w:rsidR="00484222" w:rsidRPr="00C76444">
        <w:rPr>
          <w:rFonts w:asciiTheme="minorHAnsi" w:hAnsiTheme="minorHAnsi" w:cstheme="minorHAnsi"/>
          <w:b/>
          <w:bCs/>
          <w:sz w:val="28"/>
          <w:szCs w:val="28"/>
        </w:rPr>
        <w:t>ení</w:t>
      </w:r>
      <w:r w:rsidRPr="00C76444">
        <w:rPr>
          <w:rFonts w:asciiTheme="minorHAnsi" w:hAnsiTheme="minorHAnsi" w:cstheme="minorHAnsi"/>
          <w:b/>
          <w:bCs/>
          <w:sz w:val="28"/>
          <w:szCs w:val="28"/>
        </w:rPr>
        <w:t xml:space="preserve"> nákladů </w:t>
      </w:r>
      <w:r w:rsidR="00DB258D" w:rsidRPr="00C76444">
        <w:rPr>
          <w:rFonts w:asciiTheme="minorHAnsi" w:hAnsiTheme="minorHAnsi" w:cstheme="minorHAnsi"/>
          <w:b/>
          <w:bCs/>
          <w:sz w:val="28"/>
          <w:szCs w:val="28"/>
        </w:rPr>
        <w:t>na</w:t>
      </w:r>
      <w:r w:rsidRPr="00C76444">
        <w:rPr>
          <w:rFonts w:asciiTheme="minorHAnsi" w:hAnsiTheme="minorHAnsi" w:cstheme="minorHAnsi"/>
          <w:b/>
          <w:bCs/>
          <w:sz w:val="28"/>
          <w:szCs w:val="28"/>
        </w:rPr>
        <w:t xml:space="preserve"> energie ve firmách</w:t>
      </w:r>
    </w:p>
    <w:p w14:paraId="2CB3BBBC" w14:textId="4A8B285E" w:rsidR="00DB258D" w:rsidRPr="00C76444" w:rsidRDefault="00177719" w:rsidP="00ED51AE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Praha, </w:t>
      </w:r>
      <w:r w:rsidR="00C76444" w:rsidRPr="00C76444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A2B3A" w:rsidRPr="00C76444">
        <w:rPr>
          <w:rFonts w:asciiTheme="minorHAnsi" w:hAnsiTheme="minorHAnsi" w:cstheme="minorHAnsi"/>
          <w:b/>
          <w:bCs/>
          <w:sz w:val="22"/>
          <w:szCs w:val="22"/>
        </w:rPr>
        <w:t>října</w:t>
      </w:r>
      <w:r w:rsidR="00C76444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="00BB1B5E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785E" w:rsidRPr="00C76444">
        <w:rPr>
          <w:rFonts w:asciiTheme="minorHAnsi" w:hAnsiTheme="minorHAnsi" w:cstheme="minorHAnsi"/>
          <w:b/>
          <w:bCs/>
          <w:sz w:val="22"/>
          <w:szCs w:val="22"/>
        </w:rPr>
        <w:softHyphen/>
        <w:t>–</w:t>
      </w:r>
      <w:r w:rsidR="00E62A1E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2E04" w:rsidRPr="00C76444">
        <w:rPr>
          <w:rFonts w:asciiTheme="minorHAnsi" w:hAnsiTheme="minorHAnsi" w:cstheme="minorHAnsi"/>
          <w:b/>
          <w:bCs/>
          <w:sz w:val="22"/>
          <w:szCs w:val="22"/>
        </w:rPr>
        <w:t>Vytápění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F2E04" w:rsidRPr="00C76444">
        <w:rPr>
          <w:rFonts w:asciiTheme="minorHAnsi" w:hAnsiTheme="minorHAnsi" w:cstheme="minorHAnsi"/>
          <w:b/>
          <w:bCs/>
          <w:sz w:val="22"/>
          <w:szCs w:val="22"/>
        </w:rPr>
        <w:t>vzduchotechnika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a klimatizace představují </w:t>
      </w:r>
      <w:r w:rsidR="004C0F22" w:rsidRPr="00C76444">
        <w:rPr>
          <w:rFonts w:asciiTheme="minorHAnsi" w:hAnsiTheme="minorHAnsi" w:cstheme="minorHAnsi"/>
          <w:b/>
          <w:bCs/>
          <w:sz w:val="22"/>
          <w:szCs w:val="22"/>
        </w:rPr>
        <w:t>zhruba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40</w:t>
      </w:r>
      <w:r w:rsidR="00C135AF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>% energi</w:t>
      </w:r>
      <w:r w:rsidR="00AA119A" w:rsidRPr="00C76444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spotřebovan</w:t>
      </w:r>
      <w:r w:rsidR="00AA119A" w:rsidRPr="00C76444">
        <w:rPr>
          <w:rFonts w:asciiTheme="minorHAnsi" w:hAnsiTheme="minorHAnsi" w:cstheme="minorHAnsi"/>
          <w:b/>
          <w:bCs/>
          <w:sz w:val="22"/>
          <w:szCs w:val="22"/>
        </w:rPr>
        <w:t>ých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v </w:t>
      </w:r>
      <w:r w:rsidR="008D2EA9" w:rsidRPr="00C76444">
        <w:rPr>
          <w:rFonts w:asciiTheme="minorHAnsi" w:hAnsiTheme="minorHAnsi" w:cstheme="minorHAnsi"/>
          <w:b/>
          <w:bCs/>
          <w:sz w:val="22"/>
          <w:szCs w:val="22"/>
        </w:rPr>
        <w:t>kancelářských</w:t>
      </w:r>
      <w:r w:rsidR="004A0FD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budovách</w:t>
      </w:r>
      <w:r w:rsidR="00DC6C76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>Náklady na</w:t>
      </w:r>
      <w:r w:rsidR="00AA119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tyto energie 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>bývají často vysoké</w:t>
      </w:r>
      <w:r w:rsidR="007F2E04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a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v mnoha firmách dochází k</w:t>
      </w:r>
      <w:r w:rsidR="007F2E04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 jejich 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plýtvání. </w:t>
      </w:r>
      <w:r w:rsidR="00AA119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A119A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xistuje 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>však několik tipů</w:t>
      </w:r>
      <w:r w:rsidR="00BE0315" w:rsidRPr="00C76444">
        <w:rPr>
          <w:rFonts w:asciiTheme="minorHAnsi" w:hAnsiTheme="minorHAnsi" w:cstheme="minorHAnsi"/>
          <w:b/>
          <w:bCs/>
          <w:sz w:val="22"/>
          <w:szCs w:val="22"/>
        </w:rPr>
        <w:t>, které pomohou k efektivnímu řešení.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9EB6CE" w14:textId="37F6CB90" w:rsidR="00DB258D" w:rsidRPr="00C76444" w:rsidRDefault="001D6F9D" w:rsidP="00F2206B">
      <w:pPr>
        <w:pStyle w:val="Normln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Nechte si vypracovat 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>energetick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ý</w:t>
      </w:r>
      <w:r w:rsidR="00BE3A4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>audit</w:t>
      </w:r>
    </w:p>
    <w:p w14:paraId="2A3EB836" w14:textId="57988240" w:rsidR="00A85C3B" w:rsidRPr="00C76444" w:rsidRDefault="00DB258D" w:rsidP="00DB258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P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okud chcete zjistit, jaké jsou</w:t>
      </w:r>
      <w:r w:rsidR="001D6F9D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vaše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možnosti </w:t>
      </w:r>
      <w:r w:rsidR="001D6F9D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v úsporách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</w:t>
      </w:r>
      <w:r w:rsidR="007F2E0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spotřebu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energi</w:t>
      </w:r>
      <w:r w:rsidR="007F2E0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, nec</w:t>
      </w:r>
      <w:r w:rsidR="00AA119A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hte si</w:t>
      </w:r>
      <w:r w:rsidR="00A85C3B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vypracovat </w:t>
      </w:r>
      <w:r w:rsidR="00ED51AE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53C12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84222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53C12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rgetický audi</w:t>
      </w:r>
      <w:r w:rsidR="00BE3A4D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. Ten</w:t>
      </w:r>
      <w:r w:rsidR="00A95B63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</w:t>
      </w:r>
      <w:r w:rsidR="00BE3A4D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ůže </w:t>
      </w:r>
      <w:r w:rsidR="00A95B63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určit </w:t>
      </w:r>
      <w:r w:rsidR="001D6F9D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optimální opatření, která vám pomohou docílit maximálně efektivního řešení pro snížení energetické náročnosti, vynaložených finančních prostředků a dopadu těchto opatření na životní prostředí. </w:t>
      </w:r>
    </w:p>
    <w:p w14:paraId="71180E39" w14:textId="4FD7A836" w:rsidR="0073762C" w:rsidRPr="00C76444" w:rsidRDefault="00DB258D" w:rsidP="004C0F22">
      <w:pPr>
        <w:pStyle w:val="Normlnweb"/>
        <w:shd w:val="clear" w:color="auto" w:fill="FFFFFF"/>
        <w:spacing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„</w:t>
      </w:r>
      <w:r w:rsidR="006342CC" w:rsidRPr="00C76444">
        <w:rPr>
          <w:rFonts w:asciiTheme="minorHAnsi" w:hAnsiTheme="minorHAnsi" w:cstheme="minorHAnsi"/>
          <w:sz w:val="22"/>
          <w:szCs w:val="22"/>
        </w:rPr>
        <w:t>Provedení pr</w:t>
      </w:r>
      <w:r w:rsidR="00BE3A4D" w:rsidRPr="00C76444">
        <w:rPr>
          <w:rFonts w:asciiTheme="minorHAnsi" w:hAnsiTheme="minorHAnsi" w:cstheme="minorHAnsi"/>
          <w:sz w:val="22"/>
          <w:szCs w:val="22"/>
        </w:rPr>
        <w:t>ofesionální</w:t>
      </w:r>
      <w:r w:rsidR="006342CC" w:rsidRPr="00C76444">
        <w:rPr>
          <w:rFonts w:asciiTheme="minorHAnsi" w:hAnsiTheme="minorHAnsi" w:cstheme="minorHAnsi"/>
          <w:sz w:val="22"/>
          <w:szCs w:val="22"/>
        </w:rPr>
        <w:t>ho energetického auditu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6342CC" w:rsidRPr="00C76444">
        <w:rPr>
          <w:rFonts w:asciiTheme="minorHAnsi" w:hAnsiTheme="minorHAnsi" w:cstheme="minorHAnsi"/>
          <w:sz w:val="22"/>
          <w:szCs w:val="22"/>
        </w:rPr>
        <w:t>je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8D2EA9" w:rsidRPr="00C76444">
        <w:rPr>
          <w:rFonts w:asciiTheme="minorHAnsi" w:hAnsiTheme="minorHAnsi" w:cstheme="minorHAnsi"/>
          <w:sz w:val="22"/>
          <w:szCs w:val="22"/>
        </w:rPr>
        <w:t>klíčové</w:t>
      </w:r>
      <w:r w:rsidR="00AA119A" w:rsidRPr="00C76444">
        <w:rPr>
          <w:rFonts w:asciiTheme="minorHAnsi" w:hAnsiTheme="minorHAnsi" w:cstheme="minorHAnsi"/>
          <w:sz w:val="22"/>
          <w:szCs w:val="22"/>
        </w:rPr>
        <w:t xml:space="preserve"> p</w:t>
      </w:r>
      <w:r w:rsidRPr="00C76444">
        <w:rPr>
          <w:rFonts w:asciiTheme="minorHAnsi" w:hAnsiTheme="minorHAnsi" w:cstheme="minorHAnsi"/>
          <w:sz w:val="22"/>
          <w:szCs w:val="22"/>
        </w:rPr>
        <w:t>ro</w:t>
      </w:r>
      <w:r w:rsidR="00AA119A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397634" w:rsidRPr="00C76444">
        <w:rPr>
          <w:rFonts w:asciiTheme="minorHAnsi" w:hAnsiTheme="minorHAnsi" w:cstheme="minorHAnsi"/>
          <w:sz w:val="22"/>
          <w:szCs w:val="22"/>
        </w:rPr>
        <w:t>optimaliz</w:t>
      </w:r>
      <w:r w:rsidR="001D6F9D" w:rsidRPr="00C76444">
        <w:rPr>
          <w:rFonts w:asciiTheme="minorHAnsi" w:hAnsiTheme="minorHAnsi" w:cstheme="minorHAnsi"/>
          <w:sz w:val="22"/>
          <w:szCs w:val="22"/>
        </w:rPr>
        <w:t>aci</w:t>
      </w:r>
      <w:r w:rsidR="00397634" w:rsidRPr="00C76444">
        <w:rPr>
          <w:rFonts w:asciiTheme="minorHAnsi" w:hAnsiTheme="minorHAnsi" w:cstheme="minorHAnsi"/>
          <w:sz w:val="22"/>
          <w:szCs w:val="22"/>
        </w:rPr>
        <w:t xml:space="preserve"> spotřeb</w:t>
      </w:r>
      <w:r w:rsidR="001D6F9D" w:rsidRPr="00C76444">
        <w:rPr>
          <w:rFonts w:asciiTheme="minorHAnsi" w:hAnsiTheme="minorHAnsi" w:cstheme="minorHAnsi"/>
          <w:sz w:val="22"/>
          <w:szCs w:val="22"/>
        </w:rPr>
        <w:t>y</w:t>
      </w:r>
      <w:r w:rsidR="00397634" w:rsidRPr="00C76444">
        <w:rPr>
          <w:rFonts w:asciiTheme="minorHAnsi" w:hAnsiTheme="minorHAnsi" w:cstheme="minorHAnsi"/>
          <w:sz w:val="22"/>
          <w:szCs w:val="22"/>
        </w:rPr>
        <w:t xml:space="preserve"> energie </w:t>
      </w:r>
      <w:r w:rsidR="000B7011">
        <w:rPr>
          <w:rFonts w:asciiTheme="minorHAnsi" w:hAnsiTheme="minorHAnsi" w:cstheme="minorHAnsi"/>
          <w:sz w:val="22"/>
          <w:szCs w:val="22"/>
        </w:rPr>
        <w:br/>
      </w:r>
      <w:r w:rsidR="00397634" w:rsidRPr="00C76444">
        <w:rPr>
          <w:rFonts w:asciiTheme="minorHAnsi" w:hAnsiTheme="minorHAnsi" w:cstheme="minorHAnsi"/>
          <w:sz w:val="22"/>
          <w:szCs w:val="22"/>
        </w:rPr>
        <w:t>a nastav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ení </w:t>
      </w:r>
      <w:r w:rsidR="00397634" w:rsidRPr="00C76444">
        <w:rPr>
          <w:rFonts w:asciiTheme="minorHAnsi" w:hAnsiTheme="minorHAnsi" w:cstheme="minorHAnsi"/>
          <w:sz w:val="22"/>
          <w:szCs w:val="22"/>
        </w:rPr>
        <w:t>opatření, která případnému plýtvání předchází.</w:t>
      </w:r>
      <w:r w:rsidRPr="00C76444">
        <w:rPr>
          <w:rFonts w:asciiTheme="minorHAnsi" w:hAnsiTheme="minorHAnsi" w:cstheme="minorHAnsi"/>
          <w:sz w:val="22"/>
          <w:szCs w:val="22"/>
        </w:rPr>
        <w:t xml:space="preserve"> Výsledkem je </w:t>
      </w:r>
      <w:r w:rsidR="00BE3A4D" w:rsidRPr="00C76444">
        <w:rPr>
          <w:rFonts w:asciiTheme="minorHAnsi" w:hAnsiTheme="minorHAnsi" w:cstheme="minorHAnsi"/>
          <w:sz w:val="22"/>
          <w:szCs w:val="22"/>
        </w:rPr>
        <w:t>komplexní</w:t>
      </w:r>
      <w:r w:rsidR="00A95B63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AA119A" w:rsidRPr="00C76444">
        <w:rPr>
          <w:rFonts w:asciiTheme="minorHAnsi" w:hAnsiTheme="minorHAnsi" w:cstheme="minorHAnsi"/>
          <w:sz w:val="22"/>
          <w:szCs w:val="22"/>
        </w:rPr>
        <w:t>studi</w:t>
      </w:r>
      <w:r w:rsidRPr="00C76444">
        <w:rPr>
          <w:rFonts w:asciiTheme="minorHAnsi" w:hAnsiTheme="minorHAnsi" w:cstheme="minorHAnsi"/>
          <w:sz w:val="22"/>
          <w:szCs w:val="22"/>
        </w:rPr>
        <w:t>e</w:t>
      </w:r>
      <w:r w:rsidR="00A60B8B" w:rsidRPr="00C76444">
        <w:rPr>
          <w:rFonts w:asciiTheme="minorHAnsi" w:hAnsiTheme="minorHAnsi" w:cstheme="minorHAnsi"/>
          <w:sz w:val="22"/>
          <w:szCs w:val="22"/>
        </w:rPr>
        <w:t>,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397634" w:rsidRPr="00C76444">
        <w:rPr>
          <w:rFonts w:asciiTheme="minorHAnsi" w:hAnsiTheme="minorHAnsi" w:cstheme="minorHAnsi"/>
          <w:sz w:val="22"/>
          <w:szCs w:val="22"/>
        </w:rPr>
        <w:t xml:space="preserve">pomocí </w:t>
      </w:r>
      <w:r w:rsidR="00BE3A4D" w:rsidRPr="00C76444">
        <w:rPr>
          <w:rFonts w:asciiTheme="minorHAnsi" w:hAnsiTheme="minorHAnsi" w:cstheme="minorHAnsi"/>
          <w:sz w:val="22"/>
          <w:szCs w:val="22"/>
        </w:rPr>
        <w:t>kter</w:t>
      </w:r>
      <w:r w:rsidR="00397634" w:rsidRPr="00C76444">
        <w:rPr>
          <w:rFonts w:asciiTheme="minorHAnsi" w:hAnsiTheme="minorHAnsi" w:cstheme="minorHAnsi"/>
          <w:sz w:val="22"/>
          <w:szCs w:val="22"/>
        </w:rPr>
        <w:t>é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zjistí</w:t>
      </w:r>
      <w:r w:rsidRPr="00C76444">
        <w:rPr>
          <w:rFonts w:asciiTheme="minorHAnsi" w:hAnsiTheme="minorHAnsi" w:cstheme="minorHAnsi"/>
          <w:sz w:val="22"/>
          <w:szCs w:val="22"/>
        </w:rPr>
        <w:t>te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aktuální stav tepelně technických vlastností budov, účinnost energetických zdrojů, tepelné ztráty rozvodů nebo </w:t>
      </w:r>
      <w:r w:rsidR="00A60B8B" w:rsidRPr="00C76444">
        <w:rPr>
          <w:rFonts w:asciiTheme="minorHAnsi" w:hAnsiTheme="minorHAnsi" w:cstheme="minorHAnsi"/>
          <w:sz w:val="22"/>
          <w:szCs w:val="22"/>
        </w:rPr>
        <w:t>energetickou náročnost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všech</w:t>
      </w:r>
      <w:r w:rsidR="00A60B8B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7F2E04" w:rsidRPr="00C76444">
        <w:rPr>
          <w:rFonts w:asciiTheme="minorHAnsi" w:hAnsiTheme="minorHAnsi" w:cstheme="minorHAnsi"/>
          <w:sz w:val="22"/>
          <w:szCs w:val="22"/>
        </w:rPr>
        <w:t>spotřebičů v rámci celého energetického hospodářství včetně osvětlení či výrobních technologií</w:t>
      </w:r>
      <w:r w:rsidR="00A60B8B" w:rsidRPr="00C76444">
        <w:rPr>
          <w:rFonts w:asciiTheme="minorHAnsi" w:hAnsiTheme="minorHAnsi" w:cstheme="minorHAnsi"/>
          <w:sz w:val="22"/>
          <w:szCs w:val="22"/>
        </w:rPr>
        <w:t xml:space="preserve">. </w:t>
      </w:r>
      <w:r w:rsidRPr="00C76444">
        <w:rPr>
          <w:rFonts w:asciiTheme="minorHAnsi" w:hAnsiTheme="minorHAnsi" w:cstheme="minorHAnsi"/>
          <w:sz w:val="22"/>
          <w:szCs w:val="22"/>
        </w:rPr>
        <w:t>Audit následně přinese doporučení v podobě modernějších řešení, většinou i s</w:t>
      </w:r>
      <w:r w:rsidR="00A60B8B" w:rsidRPr="00C76444">
        <w:rPr>
          <w:rFonts w:asciiTheme="minorHAnsi" w:hAnsiTheme="minorHAnsi" w:cstheme="minorHAnsi"/>
          <w:sz w:val="22"/>
          <w:szCs w:val="22"/>
        </w:rPr>
        <w:t xml:space="preserve"> možnost</w:t>
      </w:r>
      <w:r w:rsidRPr="00C76444">
        <w:rPr>
          <w:rFonts w:asciiTheme="minorHAnsi" w:hAnsiTheme="minorHAnsi" w:cstheme="minorHAnsi"/>
          <w:sz w:val="22"/>
          <w:szCs w:val="22"/>
        </w:rPr>
        <w:t>mi</w:t>
      </w:r>
      <w:r w:rsidR="00A60B8B" w:rsidRPr="00C76444">
        <w:rPr>
          <w:rFonts w:asciiTheme="minorHAnsi" w:hAnsiTheme="minorHAnsi" w:cstheme="minorHAnsi"/>
          <w:sz w:val="22"/>
          <w:szCs w:val="22"/>
        </w:rPr>
        <w:t xml:space="preserve"> využití alternativních zdrojů energií</w:t>
      </w:r>
      <w:r w:rsidRPr="00C76444">
        <w:rPr>
          <w:rFonts w:asciiTheme="minorHAnsi" w:hAnsiTheme="minorHAnsi" w:cstheme="minorHAnsi"/>
          <w:sz w:val="22"/>
          <w:szCs w:val="22"/>
        </w:rPr>
        <w:t>,“</w:t>
      </w:r>
      <w:r w:rsidR="00A60B8B" w:rsidRPr="00C76444">
        <w:rPr>
          <w:rFonts w:asciiTheme="minorHAnsi" w:hAnsiTheme="minorHAnsi" w:cstheme="minorHAnsi"/>
          <w:sz w:val="22"/>
          <w:szCs w:val="22"/>
        </w:rPr>
        <w:t xml:space="preserve"> popisuje</w:t>
      </w:r>
      <w:r w:rsidR="006342CC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B85553" w:rsidRPr="00C76444">
        <w:rPr>
          <w:rFonts w:asciiTheme="minorHAnsi" w:hAnsiTheme="minorHAnsi" w:cstheme="minorHAnsi"/>
          <w:sz w:val="22"/>
          <w:szCs w:val="22"/>
        </w:rPr>
        <w:t xml:space="preserve">Leoš </w:t>
      </w:r>
      <w:proofErr w:type="spellStart"/>
      <w:r w:rsidR="00B85553" w:rsidRPr="00C76444">
        <w:rPr>
          <w:rFonts w:asciiTheme="minorHAnsi" w:hAnsiTheme="minorHAnsi" w:cstheme="minorHAnsi"/>
          <w:sz w:val="22"/>
          <w:szCs w:val="22"/>
        </w:rPr>
        <w:t>Aldorf</w:t>
      </w:r>
      <w:proofErr w:type="spellEnd"/>
      <w:r w:rsidR="00B85553" w:rsidRPr="00C76444">
        <w:rPr>
          <w:rFonts w:asciiTheme="minorHAnsi" w:hAnsiTheme="minorHAnsi" w:cstheme="minorHAnsi"/>
          <w:sz w:val="22"/>
          <w:szCs w:val="22"/>
        </w:rPr>
        <w:t>, generální ředitel</w:t>
      </w:r>
      <w:r w:rsidR="006342CC" w:rsidRPr="00C76444">
        <w:rPr>
          <w:rFonts w:asciiTheme="minorHAnsi" w:hAnsiTheme="minorHAnsi" w:cstheme="minorHAnsi"/>
          <w:sz w:val="22"/>
          <w:szCs w:val="22"/>
        </w:rPr>
        <w:t xml:space="preserve"> společnosti SSI </w:t>
      </w:r>
      <w:proofErr w:type="spellStart"/>
      <w:r w:rsidR="006342CC" w:rsidRPr="00C76444">
        <w:rPr>
          <w:rFonts w:asciiTheme="minorHAnsi" w:hAnsiTheme="minorHAnsi" w:cstheme="minorHAnsi"/>
          <w:sz w:val="22"/>
          <w:szCs w:val="22"/>
        </w:rPr>
        <w:t>Energy</w:t>
      </w:r>
      <w:proofErr w:type="spellEnd"/>
      <w:r w:rsidR="00A95B63" w:rsidRPr="00C76444">
        <w:rPr>
          <w:rFonts w:asciiTheme="minorHAnsi" w:hAnsiTheme="minorHAnsi" w:cstheme="minorHAnsi"/>
          <w:sz w:val="22"/>
          <w:szCs w:val="22"/>
        </w:rPr>
        <w:t>.</w:t>
      </w:r>
    </w:p>
    <w:p w14:paraId="6C27A5F3" w14:textId="6FCEE278" w:rsidR="00DB258D" w:rsidRPr="00C76444" w:rsidRDefault="00397634" w:rsidP="00F2206B">
      <w:pPr>
        <w:pStyle w:val="Normlnweb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Nastavení energeticky efektivních postupů</w:t>
      </w:r>
    </w:p>
    <w:p w14:paraId="7F38F919" w14:textId="0169E7D9" w:rsidR="00A95B63" w:rsidRPr="00C76444" w:rsidRDefault="007F2E04" w:rsidP="00DB258D">
      <w:pPr>
        <w:pStyle w:val="Normlnweb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Dodavatelé energií řeší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obvykle během dne tzv. odběrov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špič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ky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které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probíhají v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běžn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2B3A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pracovní</w:t>
      </w:r>
      <w:r w:rsidR="00397634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A2B3A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dob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ě</w:t>
      </w:r>
      <w:r w:rsidR="000A2B3A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To lze upravit změnou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ovozního režimu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nebo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čas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zahájení pracovní doby. 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Tento postup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dá využ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ít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například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 provozování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větších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energetických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zařízení</w:t>
      </w:r>
      <w:r w:rsidR="0047370F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která mohou být spuštěna 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ve večerních</w:t>
      </w:r>
      <w:r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, nočních</w:t>
      </w:r>
      <w:r w:rsidR="006B5706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 časných ranních hodinách</w:t>
      </w:r>
      <w:r w:rsidR="000B70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D2EA9" w:rsidRPr="00C76444">
        <w:rPr>
          <w:rFonts w:asciiTheme="minorHAnsi" w:hAnsiTheme="minorHAnsi" w:cstheme="minorHAnsi"/>
          <w:color w:val="000000" w:themeColor="text1"/>
          <w:sz w:val="22"/>
          <w:szCs w:val="22"/>
        </w:rPr>
        <w:t>právě mimo tuto špičku.</w:t>
      </w:r>
    </w:p>
    <w:p w14:paraId="7E63EF5E" w14:textId="4B50156B" w:rsidR="00DB258D" w:rsidRPr="00C76444" w:rsidRDefault="0047370F" w:rsidP="00DB258D">
      <w:pPr>
        <w:pStyle w:val="Normlnweb"/>
        <w:numPr>
          <w:ilvl w:val="0"/>
          <w:numId w:val="12"/>
        </w:numPr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Eliminace 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C0F22" w:rsidRPr="00C76444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>antomové energi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95B63" w:rsidRPr="00C76444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4ECABD9A" w14:textId="2874673C" w:rsidR="00E266FC" w:rsidRPr="00C76444" w:rsidRDefault="00DB258D" w:rsidP="00DB258D">
      <w:pPr>
        <w:pStyle w:val="Normlnweb"/>
        <w:shd w:val="clear" w:color="auto" w:fill="FFFFFF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F</w:t>
      </w:r>
      <w:r w:rsidR="00A95B63" w:rsidRPr="00C76444">
        <w:rPr>
          <w:rFonts w:asciiTheme="minorHAnsi" w:hAnsiTheme="minorHAnsi" w:cstheme="minorHAnsi"/>
          <w:sz w:val="22"/>
          <w:szCs w:val="22"/>
        </w:rPr>
        <w:t>antomová energie je energie, kter</w:t>
      </w:r>
      <w:r w:rsidR="0047370F" w:rsidRPr="00C76444">
        <w:rPr>
          <w:rFonts w:asciiTheme="minorHAnsi" w:hAnsiTheme="minorHAnsi" w:cstheme="minorHAnsi"/>
          <w:sz w:val="22"/>
          <w:szCs w:val="22"/>
        </w:rPr>
        <w:t xml:space="preserve">ou čerpají </w:t>
      </w:r>
      <w:r w:rsidR="00ED51AE" w:rsidRPr="00C76444">
        <w:rPr>
          <w:rFonts w:asciiTheme="minorHAnsi" w:hAnsiTheme="minorHAnsi" w:cstheme="minorHAnsi"/>
          <w:sz w:val="22"/>
          <w:szCs w:val="22"/>
        </w:rPr>
        <w:t>zařízení</w:t>
      </w:r>
      <w:r w:rsidR="0047370F" w:rsidRPr="00C76444">
        <w:rPr>
          <w:rFonts w:asciiTheme="minorHAnsi" w:hAnsiTheme="minorHAnsi" w:cstheme="minorHAnsi"/>
          <w:sz w:val="22"/>
          <w:szCs w:val="22"/>
        </w:rPr>
        <w:t>,</w:t>
      </w:r>
      <w:r w:rsidR="00ED51AE" w:rsidRPr="00C76444">
        <w:rPr>
          <w:rFonts w:asciiTheme="minorHAnsi" w:hAnsiTheme="minorHAnsi" w:cstheme="minorHAnsi"/>
          <w:sz w:val="22"/>
          <w:szCs w:val="22"/>
        </w:rPr>
        <w:t xml:space="preserve"> která zůstávají zapojená, ale nepoužívají se. </w:t>
      </w:r>
      <w:r w:rsidR="006D5CAA" w:rsidRPr="00C76444">
        <w:rPr>
          <w:rFonts w:asciiTheme="minorHAnsi" w:hAnsiTheme="minorHAnsi" w:cstheme="minorHAnsi"/>
          <w:sz w:val="22"/>
          <w:szCs w:val="22"/>
        </w:rPr>
        <w:t xml:space="preserve">Pokud zařízení nepoužíváte, </w:t>
      </w:r>
      <w:r w:rsidR="0047370F" w:rsidRPr="00C76444">
        <w:rPr>
          <w:rFonts w:asciiTheme="minorHAnsi" w:hAnsiTheme="minorHAnsi" w:cstheme="minorHAnsi"/>
          <w:sz w:val="22"/>
          <w:szCs w:val="22"/>
        </w:rPr>
        <w:t xml:space="preserve">jednoduše je </w:t>
      </w:r>
      <w:r w:rsidR="006D5CAA" w:rsidRPr="00C76444">
        <w:rPr>
          <w:rFonts w:asciiTheme="minorHAnsi" w:hAnsiTheme="minorHAnsi" w:cstheme="minorHAnsi"/>
          <w:sz w:val="22"/>
          <w:szCs w:val="22"/>
        </w:rPr>
        <w:t>vypněte</w:t>
      </w:r>
      <w:r w:rsidR="00ED51AE" w:rsidRPr="00C76444">
        <w:rPr>
          <w:rFonts w:asciiTheme="minorHAnsi" w:hAnsiTheme="minorHAnsi" w:cstheme="minorHAnsi"/>
          <w:sz w:val="22"/>
          <w:szCs w:val="22"/>
        </w:rPr>
        <w:t xml:space="preserve">. </w:t>
      </w:r>
      <w:r w:rsidR="006D5CAA" w:rsidRPr="00C76444">
        <w:rPr>
          <w:rFonts w:asciiTheme="minorHAnsi" w:hAnsiTheme="minorHAnsi" w:cstheme="minorHAnsi"/>
          <w:sz w:val="22"/>
          <w:szCs w:val="22"/>
        </w:rPr>
        <w:t xml:space="preserve">Přes víkendy nebo svátky </w:t>
      </w:r>
      <w:r w:rsidR="0047370F" w:rsidRPr="00C76444">
        <w:rPr>
          <w:rFonts w:asciiTheme="minorHAnsi" w:hAnsiTheme="minorHAnsi" w:cstheme="minorHAnsi"/>
          <w:sz w:val="22"/>
          <w:szCs w:val="22"/>
        </w:rPr>
        <w:t>odpojte</w:t>
      </w:r>
      <w:r w:rsidR="006D5CAA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47370F" w:rsidRPr="00C76444">
        <w:rPr>
          <w:rFonts w:asciiTheme="minorHAnsi" w:hAnsiTheme="minorHAnsi" w:cstheme="minorHAnsi"/>
          <w:sz w:val="22"/>
          <w:szCs w:val="22"/>
        </w:rPr>
        <w:t xml:space="preserve">také </w:t>
      </w:r>
      <w:r w:rsidR="006D5CAA" w:rsidRPr="00C76444">
        <w:rPr>
          <w:rFonts w:asciiTheme="minorHAnsi" w:hAnsiTheme="minorHAnsi" w:cstheme="minorHAnsi"/>
          <w:sz w:val="22"/>
          <w:szCs w:val="22"/>
        </w:rPr>
        <w:t>všechny tiskárny, skenery, mikrovlnnou troubu, světla, klimatizace</w:t>
      </w:r>
      <w:r w:rsidR="00ED51AE" w:rsidRPr="00C76444">
        <w:rPr>
          <w:rFonts w:asciiTheme="minorHAnsi" w:hAnsiTheme="minorHAnsi" w:cstheme="minorHAnsi"/>
          <w:sz w:val="22"/>
          <w:szCs w:val="22"/>
        </w:rPr>
        <w:t xml:space="preserve"> i</w:t>
      </w:r>
      <w:r w:rsidR="006D5CAA" w:rsidRPr="00C76444">
        <w:rPr>
          <w:rFonts w:asciiTheme="minorHAnsi" w:hAnsiTheme="minorHAnsi" w:cstheme="minorHAnsi"/>
          <w:sz w:val="22"/>
          <w:szCs w:val="22"/>
        </w:rPr>
        <w:t xml:space="preserve"> automaty na kávu. </w:t>
      </w:r>
    </w:p>
    <w:p w14:paraId="2421AB59" w14:textId="2450D440" w:rsidR="00DB258D" w:rsidRPr="00C76444" w:rsidRDefault="00E62A1E" w:rsidP="00F2206B">
      <w:pPr>
        <w:pStyle w:val="Normlnweb"/>
        <w:numPr>
          <w:ilvl w:val="0"/>
          <w:numId w:val="12"/>
        </w:numPr>
        <w:shd w:val="clear" w:color="auto" w:fill="FFFFFF"/>
        <w:spacing w:after="384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Použití termostatů</w:t>
      </w:r>
      <w:r w:rsidR="007F2E04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r w:rsidR="00C76444" w:rsidRPr="00C76444">
        <w:rPr>
          <w:rFonts w:asciiTheme="minorHAnsi" w:hAnsiTheme="minorHAnsi" w:cstheme="minorHAnsi"/>
          <w:b/>
          <w:bCs/>
          <w:sz w:val="22"/>
          <w:szCs w:val="22"/>
        </w:rPr>
        <w:t>regulace jednotlivých místností</w:t>
      </w:r>
    </w:p>
    <w:p w14:paraId="3EC0BC14" w14:textId="59E5D372" w:rsidR="00BE3A4D" w:rsidRPr="00C76444" w:rsidRDefault="00DB258D" w:rsidP="00DB258D">
      <w:pPr>
        <w:pStyle w:val="Normlnweb"/>
        <w:shd w:val="clear" w:color="auto" w:fill="FFFFFF"/>
        <w:spacing w:after="3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I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nstalace programovatelného termostatu může ušetřit peníze a zvýšit efektivitu automatickým vypnutím topných a chladicích spotřebičů v době, kdy není nikdo na pracovišti. Programovatelné termostaty mohou ušetřit značné 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finanční </w:t>
      </w:r>
      <w:r w:rsidR="00941707" w:rsidRPr="00C76444">
        <w:rPr>
          <w:rFonts w:asciiTheme="minorHAnsi" w:hAnsiTheme="minorHAnsi" w:cstheme="minorHAnsi"/>
          <w:sz w:val="22"/>
          <w:szCs w:val="22"/>
        </w:rPr>
        <w:t>částky.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Současným trendem je dále regulace jednotlivých místností IRC</w:t>
      </w:r>
      <w:r w:rsidR="00C76444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C76444" w:rsidRPr="00DB5F6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C76444" w:rsidRPr="00DB5F60">
        <w:rPr>
          <w:rFonts w:asciiTheme="minorHAnsi" w:hAnsiTheme="minorHAnsi" w:cstheme="minorHAnsi"/>
          <w:sz w:val="22"/>
          <w:szCs w:val="22"/>
        </w:rPr>
        <w:t>Individual</w:t>
      </w:r>
      <w:proofErr w:type="spellEnd"/>
      <w:r w:rsidR="00C76444" w:rsidRPr="00DB5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6444" w:rsidRPr="00DB5F60">
        <w:rPr>
          <w:rFonts w:asciiTheme="minorHAnsi" w:hAnsiTheme="minorHAnsi" w:cstheme="minorHAnsi"/>
          <w:sz w:val="22"/>
          <w:szCs w:val="22"/>
        </w:rPr>
        <w:t>Room</w:t>
      </w:r>
      <w:proofErr w:type="spellEnd"/>
      <w:r w:rsidR="00C76444" w:rsidRPr="00DB5F6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6444" w:rsidRPr="00DB5F60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="00C76444" w:rsidRPr="00DB5F60">
        <w:rPr>
          <w:rFonts w:asciiTheme="minorHAnsi" w:hAnsiTheme="minorHAnsi" w:cstheme="minorHAnsi"/>
          <w:sz w:val="22"/>
          <w:szCs w:val="22"/>
        </w:rPr>
        <w:t>)</w:t>
      </w:r>
      <w:r w:rsidR="007F2E04" w:rsidRPr="00DB5F60">
        <w:rPr>
          <w:rFonts w:asciiTheme="minorHAnsi" w:hAnsiTheme="minorHAnsi" w:cstheme="minorHAnsi"/>
          <w:sz w:val="22"/>
          <w:szCs w:val="22"/>
        </w:rPr>
        <w:t>,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kter</w:t>
      </w:r>
      <w:r w:rsidR="00DB5F60">
        <w:rPr>
          <w:rFonts w:asciiTheme="minorHAnsi" w:hAnsiTheme="minorHAnsi" w:cstheme="minorHAnsi"/>
          <w:sz w:val="22"/>
          <w:szCs w:val="22"/>
        </w:rPr>
        <w:t>á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zajišťuje optimální teplotní podmínky a komfort prostředí jednotlivých místností.</w:t>
      </w:r>
    </w:p>
    <w:p w14:paraId="1C5BC1CB" w14:textId="32C18219" w:rsidR="00DB258D" w:rsidRPr="00C76444" w:rsidRDefault="001D6F9D" w:rsidP="00F2206B">
      <w:pPr>
        <w:pStyle w:val="Normlnweb"/>
        <w:numPr>
          <w:ilvl w:val="0"/>
          <w:numId w:val="12"/>
        </w:numPr>
        <w:shd w:val="clear" w:color="auto" w:fill="FFFFFF"/>
        <w:spacing w:after="3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Pravidelně měňte filtry</w:t>
      </w:r>
      <w:r w:rsidR="0095419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ve vzduchotechnice</w:t>
      </w:r>
    </w:p>
    <w:p w14:paraId="7D870A08" w14:textId="15B0835A" w:rsidR="001D6F9D" w:rsidRPr="00C76444" w:rsidRDefault="00DB258D" w:rsidP="00DB258D">
      <w:pPr>
        <w:pStyle w:val="Normlnweb"/>
        <w:shd w:val="clear" w:color="auto" w:fill="FFFFFF"/>
        <w:spacing w:after="384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N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ěkteří výrobci doporučují </w:t>
      </w:r>
      <w:r w:rsidR="0095419D" w:rsidRPr="00C76444">
        <w:rPr>
          <w:rFonts w:asciiTheme="minorHAnsi" w:hAnsiTheme="minorHAnsi" w:cstheme="minorHAnsi"/>
          <w:sz w:val="22"/>
          <w:szCs w:val="22"/>
        </w:rPr>
        <w:t>filtry měnit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každý měsíc, zatímco jiní </w:t>
      </w:r>
      <w:r w:rsidR="00A418AF" w:rsidRPr="00C76444">
        <w:rPr>
          <w:rFonts w:asciiTheme="minorHAnsi" w:hAnsiTheme="minorHAnsi" w:cstheme="minorHAnsi"/>
          <w:sz w:val="22"/>
          <w:szCs w:val="22"/>
        </w:rPr>
        <w:t xml:space="preserve">až 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každé tři měsíce. Klíčem je 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jejich </w:t>
      </w:r>
      <w:r w:rsidR="001D6F9D" w:rsidRPr="00C76444">
        <w:rPr>
          <w:rFonts w:asciiTheme="minorHAnsi" w:hAnsiTheme="minorHAnsi" w:cstheme="minorHAnsi"/>
          <w:sz w:val="22"/>
          <w:szCs w:val="22"/>
        </w:rPr>
        <w:t>pravidelná kontrola</w:t>
      </w:r>
      <w:r w:rsidR="008D2EA9" w:rsidRPr="00C76444">
        <w:rPr>
          <w:rFonts w:asciiTheme="minorHAnsi" w:hAnsiTheme="minorHAnsi" w:cstheme="minorHAnsi"/>
          <w:sz w:val="22"/>
          <w:szCs w:val="22"/>
        </w:rPr>
        <w:t>.</w:t>
      </w:r>
      <w:r w:rsidR="0095419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Pokud </w:t>
      </w:r>
      <w:r w:rsidR="0095419D" w:rsidRPr="00C76444">
        <w:rPr>
          <w:rFonts w:asciiTheme="minorHAnsi" w:hAnsiTheme="minorHAnsi" w:cstheme="minorHAnsi"/>
          <w:sz w:val="22"/>
          <w:szCs w:val="22"/>
        </w:rPr>
        <w:t>vypadají filtry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špinavě, bez ohledu na to, kolik měsíců</w:t>
      </w:r>
      <w:r w:rsidR="0095419D" w:rsidRPr="00C76444">
        <w:rPr>
          <w:rFonts w:asciiTheme="minorHAnsi" w:hAnsiTheme="minorHAnsi" w:cstheme="minorHAnsi"/>
          <w:sz w:val="22"/>
          <w:szCs w:val="22"/>
        </w:rPr>
        <w:t xml:space="preserve"> jsou používané,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95419D" w:rsidRPr="00C76444">
        <w:rPr>
          <w:rFonts w:asciiTheme="minorHAnsi" w:hAnsiTheme="minorHAnsi" w:cstheme="minorHAnsi"/>
          <w:sz w:val="22"/>
          <w:szCs w:val="22"/>
        </w:rPr>
        <w:t>vyměňte je.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 Znečištěný filtr snižuje proudění vzduchu a nutí systém </w:t>
      </w:r>
      <w:r w:rsidR="0095419D" w:rsidRPr="00C76444">
        <w:rPr>
          <w:rFonts w:asciiTheme="minorHAnsi" w:hAnsiTheme="minorHAnsi" w:cstheme="minorHAnsi"/>
          <w:sz w:val="22"/>
          <w:szCs w:val="22"/>
        </w:rPr>
        <w:t xml:space="preserve">k vyššímu výkonu, </w:t>
      </w:r>
      <w:r w:rsidR="001D6F9D" w:rsidRPr="00C76444">
        <w:rPr>
          <w:rFonts w:asciiTheme="minorHAnsi" w:hAnsiTheme="minorHAnsi" w:cstheme="minorHAnsi"/>
          <w:sz w:val="22"/>
          <w:szCs w:val="22"/>
        </w:rPr>
        <w:t>což</w:t>
      </w:r>
      <w:r w:rsidR="0095419D" w:rsidRPr="00C76444">
        <w:rPr>
          <w:rFonts w:asciiTheme="minorHAnsi" w:hAnsiTheme="minorHAnsi" w:cstheme="minorHAnsi"/>
          <w:sz w:val="22"/>
          <w:szCs w:val="22"/>
        </w:rPr>
        <w:t xml:space="preserve"> vyžaduje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8D2EA9" w:rsidRPr="00C76444">
        <w:rPr>
          <w:rFonts w:asciiTheme="minorHAnsi" w:hAnsiTheme="minorHAnsi" w:cstheme="minorHAnsi"/>
          <w:sz w:val="22"/>
          <w:szCs w:val="22"/>
        </w:rPr>
        <w:t>více energie.</w:t>
      </w:r>
      <w:r w:rsidR="001D6F9D" w:rsidRPr="00C76444">
        <w:rPr>
          <w:rFonts w:asciiTheme="minorHAnsi" w:hAnsiTheme="minorHAnsi" w:cstheme="minorHAnsi"/>
          <w:sz w:val="22"/>
          <w:szCs w:val="22"/>
        </w:rPr>
        <w:t> Čisté filtry také chrání systém</w:t>
      </w:r>
      <w:r w:rsidR="008D2EA9" w:rsidRPr="00C76444">
        <w:rPr>
          <w:rFonts w:asciiTheme="minorHAnsi" w:hAnsiTheme="minorHAnsi" w:cstheme="minorHAnsi"/>
          <w:sz w:val="22"/>
          <w:szCs w:val="22"/>
        </w:rPr>
        <w:t>y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tím, že zabraňují vnikání prachu a nečistot, což by mohlo 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ve výsledku </w:t>
      </w:r>
      <w:r w:rsidR="001D6F9D" w:rsidRPr="00C76444">
        <w:rPr>
          <w:rFonts w:asciiTheme="minorHAnsi" w:hAnsiTheme="minorHAnsi" w:cstheme="minorHAnsi"/>
          <w:sz w:val="22"/>
          <w:szCs w:val="22"/>
        </w:rPr>
        <w:t>vést k</w:t>
      </w:r>
      <w:r w:rsidR="0095419D" w:rsidRPr="00C76444">
        <w:rPr>
          <w:rFonts w:asciiTheme="minorHAnsi" w:hAnsiTheme="minorHAnsi" w:cstheme="minorHAnsi"/>
          <w:sz w:val="22"/>
          <w:szCs w:val="22"/>
        </w:rPr>
        <w:t xml:space="preserve"> vysokým </w:t>
      </w:r>
      <w:r w:rsidR="001D6F9D" w:rsidRPr="00C76444">
        <w:rPr>
          <w:rFonts w:asciiTheme="minorHAnsi" w:hAnsiTheme="minorHAnsi" w:cstheme="minorHAnsi"/>
          <w:sz w:val="22"/>
          <w:szCs w:val="22"/>
        </w:rPr>
        <w:t>nákladům na údržbu.</w:t>
      </w:r>
    </w:p>
    <w:p w14:paraId="2FABD5A2" w14:textId="77777777" w:rsidR="007F2E04" w:rsidRPr="00C76444" w:rsidRDefault="007F2E04" w:rsidP="00DB258D">
      <w:pPr>
        <w:pStyle w:val="Normlnweb"/>
        <w:shd w:val="clear" w:color="auto" w:fill="FFFFFF"/>
        <w:spacing w:after="384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9450A5" w14:textId="6068C5F4" w:rsidR="00DB258D" w:rsidRPr="00C76444" w:rsidRDefault="008B34A3" w:rsidP="00F2206B">
      <w:pPr>
        <w:pStyle w:val="Normlnweb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lastRenderedPageBreak/>
        <w:t>Mějte kontrolu nad svým vytápěním a chlazením</w:t>
      </w:r>
    </w:p>
    <w:p w14:paraId="65685816" w14:textId="0424D22D" w:rsidR="00DB258D" w:rsidRPr="00C76444" w:rsidRDefault="00DB258D" w:rsidP="00DB258D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P</w:t>
      </w:r>
      <w:r w:rsidR="008B34A3" w:rsidRPr="00C76444">
        <w:rPr>
          <w:rFonts w:asciiTheme="minorHAnsi" w:hAnsiTheme="minorHAnsi" w:cstheme="minorHAnsi"/>
          <w:sz w:val="22"/>
          <w:szCs w:val="22"/>
        </w:rPr>
        <w:t xml:space="preserve">okud v zimě snížíte teplotu kanceláře o jeden stupeň a během léta </w:t>
      </w:r>
      <w:r w:rsidRPr="00C76444">
        <w:rPr>
          <w:rFonts w:asciiTheme="minorHAnsi" w:hAnsiTheme="minorHAnsi" w:cstheme="minorHAnsi"/>
          <w:sz w:val="22"/>
          <w:szCs w:val="22"/>
        </w:rPr>
        <w:t xml:space="preserve">nastavíte teplotu </w:t>
      </w:r>
      <w:r w:rsidR="008B34A3" w:rsidRPr="00C76444">
        <w:rPr>
          <w:rFonts w:asciiTheme="minorHAnsi" w:hAnsiTheme="minorHAnsi" w:cstheme="minorHAnsi"/>
          <w:sz w:val="22"/>
          <w:szCs w:val="22"/>
        </w:rPr>
        <w:t>o jeden stupeň výše, můžete snížit spotřebu energie až o 10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8B34A3" w:rsidRPr="00C76444">
        <w:rPr>
          <w:rFonts w:asciiTheme="minorHAnsi" w:hAnsiTheme="minorHAnsi" w:cstheme="minorHAnsi"/>
          <w:sz w:val="22"/>
          <w:szCs w:val="22"/>
        </w:rPr>
        <w:t>%.</w:t>
      </w:r>
      <w:r w:rsidRPr="00C76444">
        <w:rPr>
          <w:rFonts w:asciiTheme="minorHAnsi" w:hAnsiTheme="minorHAnsi" w:cstheme="minorHAnsi"/>
          <w:sz w:val="22"/>
          <w:szCs w:val="22"/>
        </w:rPr>
        <w:t xml:space="preserve">  </w:t>
      </w:r>
      <w:r w:rsidR="00A418AF" w:rsidRPr="00C76444">
        <w:rPr>
          <w:rFonts w:asciiTheme="minorHAnsi" w:hAnsiTheme="minorHAnsi" w:cstheme="minorHAnsi"/>
          <w:sz w:val="22"/>
          <w:szCs w:val="22"/>
        </w:rPr>
        <w:t>„</w:t>
      </w:r>
      <w:r w:rsidR="00DA3AE7" w:rsidRPr="00C76444">
        <w:rPr>
          <w:rFonts w:asciiTheme="minorHAnsi" w:hAnsiTheme="minorHAnsi" w:cstheme="minorHAnsi"/>
          <w:sz w:val="22"/>
          <w:szCs w:val="22"/>
        </w:rPr>
        <w:t xml:space="preserve">Ve většině kancelářských prostor je z naší zkušenosti prostor pro ušetření. Minimálně je zajímavou informací pro provozovatele, že pokud například posune zajišťovanou teplotu ve vnitřních prostorech o jeden stupeň směrem k venkovní teplotě, ušetří nezanedbatelných 10 % z celkových nákladů na vytápění a chlazení,“ </w:t>
      </w:r>
      <w:r w:rsidRPr="00C76444">
        <w:rPr>
          <w:rFonts w:asciiTheme="minorHAnsi" w:hAnsiTheme="minorHAnsi" w:cstheme="minorHAnsi"/>
          <w:sz w:val="22"/>
          <w:szCs w:val="22"/>
        </w:rPr>
        <w:t xml:space="preserve">říká </w:t>
      </w:r>
      <w:r w:rsidR="00B85553" w:rsidRPr="00C76444">
        <w:rPr>
          <w:rFonts w:asciiTheme="minorHAnsi" w:hAnsiTheme="minorHAnsi" w:cstheme="minorHAnsi"/>
          <w:sz w:val="22"/>
          <w:szCs w:val="22"/>
        </w:rPr>
        <w:t xml:space="preserve">Leoš </w:t>
      </w:r>
      <w:proofErr w:type="spellStart"/>
      <w:r w:rsidR="00B85553" w:rsidRPr="00C76444">
        <w:rPr>
          <w:rFonts w:asciiTheme="minorHAnsi" w:hAnsiTheme="minorHAnsi" w:cstheme="minorHAnsi"/>
          <w:sz w:val="22"/>
          <w:szCs w:val="22"/>
        </w:rPr>
        <w:t>Aldorf</w:t>
      </w:r>
      <w:proofErr w:type="spellEnd"/>
      <w:r w:rsidR="00B85553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8E6379">
        <w:rPr>
          <w:rFonts w:asciiTheme="minorHAnsi" w:hAnsiTheme="minorHAnsi" w:cstheme="minorHAnsi"/>
          <w:sz w:val="22"/>
          <w:szCs w:val="22"/>
        </w:rPr>
        <w:br/>
      </w:r>
      <w:r w:rsidRPr="00C76444">
        <w:rPr>
          <w:rFonts w:asciiTheme="minorHAnsi" w:hAnsiTheme="minorHAnsi" w:cstheme="minorHAnsi"/>
          <w:sz w:val="22"/>
          <w:szCs w:val="22"/>
        </w:rPr>
        <w:t xml:space="preserve">z SSI </w:t>
      </w:r>
      <w:proofErr w:type="spellStart"/>
      <w:r w:rsidRPr="00C76444">
        <w:rPr>
          <w:rFonts w:asciiTheme="minorHAnsi" w:hAnsiTheme="minorHAnsi" w:cstheme="minorHAnsi"/>
          <w:sz w:val="22"/>
          <w:szCs w:val="22"/>
        </w:rPr>
        <w:t>Energy</w:t>
      </w:r>
      <w:proofErr w:type="spellEnd"/>
      <w:r w:rsidRPr="00C764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13B098" w14:textId="0210609E" w:rsidR="00DB258D" w:rsidRPr="00C76444" w:rsidRDefault="00E266FC" w:rsidP="00DB258D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8D2EA9" w:rsidRPr="00C76444">
        <w:rPr>
          <w:rFonts w:asciiTheme="minorHAnsi" w:hAnsiTheme="minorHAnsi" w:cstheme="minorHAnsi"/>
          <w:b/>
          <w:bCs/>
          <w:sz w:val="22"/>
          <w:szCs w:val="22"/>
        </w:rPr>
        <w:t>akupujte pouze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 energeticky</w:t>
      </w:r>
      <w:r w:rsidR="008D2EA9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694C" w:rsidRPr="00C76444">
        <w:rPr>
          <w:rFonts w:asciiTheme="minorHAnsi" w:hAnsiTheme="minorHAnsi" w:cstheme="minorHAnsi"/>
          <w:b/>
          <w:bCs/>
          <w:sz w:val="22"/>
          <w:szCs w:val="22"/>
        </w:rPr>
        <w:t>šetrné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kancelářské vybavení</w:t>
      </w:r>
    </w:p>
    <w:p w14:paraId="5D424A7B" w14:textId="60ED9C9F" w:rsidR="00E266FC" w:rsidRPr="00C76444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N</w:t>
      </w:r>
      <w:r w:rsidR="00E266FC" w:rsidRPr="00C76444">
        <w:rPr>
          <w:rFonts w:asciiTheme="minorHAnsi" w:hAnsiTheme="minorHAnsi" w:cstheme="minorHAnsi"/>
          <w:sz w:val="22"/>
          <w:szCs w:val="22"/>
        </w:rPr>
        <w:t xml:space="preserve">ež si koupíte nebo pronajmete kancelářskou </w:t>
      </w:r>
      <w:r w:rsidRPr="00C76444">
        <w:rPr>
          <w:rFonts w:asciiTheme="minorHAnsi" w:hAnsiTheme="minorHAnsi" w:cstheme="minorHAnsi"/>
          <w:sz w:val="22"/>
          <w:szCs w:val="22"/>
        </w:rPr>
        <w:t>techniku, prověřte</w:t>
      </w:r>
      <w:r w:rsidR="00E266FC" w:rsidRPr="00C76444">
        <w:rPr>
          <w:rFonts w:asciiTheme="minorHAnsi" w:hAnsiTheme="minorHAnsi" w:cstheme="minorHAnsi"/>
          <w:sz w:val="22"/>
          <w:szCs w:val="22"/>
        </w:rPr>
        <w:t xml:space="preserve"> energetickou náročnost</w:t>
      </w:r>
      <w:r w:rsidR="00EB1DB9" w:rsidRPr="00C76444">
        <w:rPr>
          <w:rFonts w:asciiTheme="minorHAnsi" w:hAnsiTheme="minorHAnsi" w:cstheme="minorHAnsi"/>
          <w:sz w:val="22"/>
          <w:szCs w:val="22"/>
        </w:rPr>
        <w:t xml:space="preserve"> těchto zařízení</w:t>
      </w:r>
      <w:r w:rsidR="00E266FC" w:rsidRPr="00C76444">
        <w:rPr>
          <w:rFonts w:asciiTheme="minorHAnsi" w:hAnsiTheme="minorHAnsi" w:cstheme="minorHAnsi"/>
          <w:sz w:val="22"/>
          <w:szCs w:val="22"/>
        </w:rPr>
        <w:t>. </w:t>
      </w:r>
      <w:r w:rsidR="007B7E9D" w:rsidRPr="00C76444">
        <w:rPr>
          <w:rFonts w:asciiTheme="minorHAnsi" w:hAnsiTheme="minorHAnsi" w:cstheme="minorHAnsi"/>
          <w:sz w:val="22"/>
          <w:szCs w:val="22"/>
        </w:rPr>
        <w:t>E</w:t>
      </w:r>
      <w:r w:rsidR="00EB1DB9" w:rsidRPr="00C76444">
        <w:rPr>
          <w:rFonts w:asciiTheme="minorHAnsi" w:hAnsiTheme="minorHAnsi" w:cstheme="minorHAnsi"/>
          <w:sz w:val="22"/>
          <w:szCs w:val="22"/>
        </w:rPr>
        <w:t>nergeticky šetrná</w:t>
      </w:r>
      <w:r w:rsidR="007B7E9D" w:rsidRPr="00C76444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EB1DB9" w:rsidRPr="00C76444">
        <w:rPr>
          <w:rFonts w:asciiTheme="minorHAnsi" w:hAnsiTheme="minorHAnsi" w:cstheme="minorHAnsi"/>
          <w:sz w:val="22"/>
          <w:szCs w:val="22"/>
        </w:rPr>
        <w:t xml:space="preserve"> bývají obvykle cenově dražší, </w:t>
      </w:r>
      <w:r w:rsidR="007F2E04" w:rsidRPr="00C76444">
        <w:rPr>
          <w:rFonts w:asciiTheme="minorHAnsi" w:hAnsiTheme="minorHAnsi" w:cstheme="minorHAnsi"/>
          <w:sz w:val="22"/>
          <w:szCs w:val="22"/>
        </w:rPr>
        <w:t>nicméně</w:t>
      </w:r>
      <w:r w:rsidR="00EB1DB9" w:rsidRPr="00C76444">
        <w:rPr>
          <w:rFonts w:asciiTheme="minorHAnsi" w:hAnsiTheme="minorHAnsi" w:cstheme="minorHAnsi"/>
          <w:sz w:val="22"/>
          <w:szCs w:val="22"/>
        </w:rPr>
        <w:t xml:space="preserve"> počáteční investice se</w:t>
      </w:r>
      <w:r w:rsidR="003E3F78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EB1DB9" w:rsidRPr="00C76444">
        <w:rPr>
          <w:rFonts w:asciiTheme="minorHAnsi" w:hAnsiTheme="minorHAnsi" w:cstheme="minorHAnsi"/>
          <w:sz w:val="22"/>
          <w:szCs w:val="22"/>
        </w:rPr>
        <w:t xml:space="preserve">z dlouhodobého hlediska výrazně vyplatí. </w:t>
      </w:r>
    </w:p>
    <w:p w14:paraId="74C0520A" w14:textId="1077BACF" w:rsidR="00DB258D" w:rsidRPr="00C76444" w:rsidRDefault="00941707" w:rsidP="00F2206B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3762C" w:rsidRPr="00C76444">
        <w:rPr>
          <w:rFonts w:asciiTheme="minorHAnsi" w:hAnsiTheme="minorHAnsi" w:cstheme="minorHAnsi"/>
          <w:b/>
          <w:bCs/>
          <w:sz w:val="22"/>
          <w:szCs w:val="22"/>
        </w:rPr>
        <w:t>oužív</w:t>
      </w:r>
      <w:r w:rsidR="00E62A1E" w:rsidRPr="00C76444">
        <w:rPr>
          <w:rFonts w:asciiTheme="minorHAnsi" w:hAnsiTheme="minorHAnsi" w:cstheme="minorHAnsi"/>
          <w:b/>
          <w:bCs/>
          <w:sz w:val="22"/>
          <w:szCs w:val="22"/>
        </w:rPr>
        <w:t>ání</w:t>
      </w:r>
      <w:r w:rsidR="0073762C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funkc</w:t>
      </w:r>
      <w:r w:rsidR="00E62A1E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73762C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hibernace </w:t>
      </w:r>
      <w:r w:rsidR="003E3F78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="0073762C" w:rsidRPr="00C76444">
        <w:rPr>
          <w:rFonts w:asciiTheme="minorHAnsi" w:hAnsiTheme="minorHAnsi" w:cstheme="minorHAnsi"/>
          <w:b/>
          <w:bCs/>
          <w:sz w:val="22"/>
          <w:szCs w:val="22"/>
        </w:rPr>
        <w:t>počítačů a notebooků</w:t>
      </w:r>
      <w:r w:rsidR="00DB258D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BE64FE" w14:textId="2FCC7BDA" w:rsidR="006D5CAA" w:rsidRPr="00C76444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F</w:t>
      </w:r>
      <w:r w:rsidR="0073762C" w:rsidRPr="00C76444">
        <w:rPr>
          <w:rFonts w:asciiTheme="minorHAnsi" w:hAnsiTheme="minorHAnsi" w:cstheme="minorHAnsi"/>
          <w:sz w:val="22"/>
          <w:szCs w:val="22"/>
        </w:rPr>
        <w:t xml:space="preserve">unkce hibernace umožňuje uložit stávající práci 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na počítači </w:t>
      </w:r>
      <w:r w:rsidR="0073762C" w:rsidRPr="00C76444">
        <w:rPr>
          <w:rFonts w:asciiTheme="minorHAnsi" w:hAnsiTheme="minorHAnsi" w:cstheme="minorHAnsi"/>
          <w:sz w:val="22"/>
          <w:szCs w:val="22"/>
        </w:rPr>
        <w:t>tak, jak j</w:t>
      </w:r>
      <w:r w:rsidR="00B820F3" w:rsidRPr="00C76444">
        <w:rPr>
          <w:rFonts w:asciiTheme="minorHAnsi" w:hAnsiTheme="minorHAnsi" w:cstheme="minorHAnsi"/>
          <w:sz w:val="22"/>
          <w:szCs w:val="22"/>
        </w:rPr>
        <w:t>e rozpracovaná</w:t>
      </w:r>
      <w:r w:rsidR="0073762C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B820F3" w:rsidRPr="00C76444">
        <w:rPr>
          <w:rFonts w:asciiTheme="minorHAnsi" w:hAnsiTheme="minorHAnsi" w:cstheme="minorHAnsi"/>
          <w:sz w:val="22"/>
          <w:szCs w:val="22"/>
        </w:rPr>
        <w:t xml:space="preserve">a 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počítač </w:t>
      </w:r>
      <w:r w:rsidR="007B7E9D" w:rsidRPr="00C76444">
        <w:rPr>
          <w:rFonts w:asciiTheme="minorHAnsi" w:hAnsiTheme="minorHAnsi" w:cstheme="minorHAnsi"/>
          <w:sz w:val="22"/>
          <w:szCs w:val="22"/>
        </w:rPr>
        <w:t>zastavit s ještě nižší spotřebou</w:t>
      </w:r>
      <w:r w:rsidR="000A2B3A" w:rsidRPr="00C76444">
        <w:rPr>
          <w:rFonts w:asciiTheme="minorHAnsi" w:hAnsiTheme="minorHAnsi" w:cstheme="minorHAnsi"/>
          <w:sz w:val="22"/>
          <w:szCs w:val="22"/>
        </w:rPr>
        <w:t>,</w:t>
      </w:r>
      <w:r w:rsidR="007B7E9D" w:rsidRPr="00C76444">
        <w:rPr>
          <w:rFonts w:asciiTheme="minorHAnsi" w:hAnsiTheme="minorHAnsi" w:cstheme="minorHAnsi"/>
          <w:sz w:val="22"/>
          <w:szCs w:val="22"/>
        </w:rPr>
        <w:t xml:space="preserve"> než kterou má takzvaná funkce uspání.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 V tomto režimu </w:t>
      </w:r>
      <w:r w:rsidR="007B7E9D" w:rsidRPr="00C76444">
        <w:rPr>
          <w:rFonts w:asciiTheme="minorHAnsi" w:hAnsiTheme="minorHAnsi" w:cstheme="minorHAnsi"/>
          <w:sz w:val="22"/>
          <w:szCs w:val="22"/>
        </w:rPr>
        <w:t>pak počítač či notebook neodebírá téměř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 žádn</w:t>
      </w:r>
      <w:r w:rsidR="007B7E9D" w:rsidRPr="00C76444">
        <w:rPr>
          <w:rFonts w:asciiTheme="minorHAnsi" w:hAnsiTheme="minorHAnsi" w:cstheme="minorHAnsi"/>
          <w:sz w:val="22"/>
          <w:szCs w:val="22"/>
        </w:rPr>
        <w:t>ou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 energi</w:t>
      </w:r>
      <w:r w:rsidR="007B7E9D" w:rsidRPr="00C76444">
        <w:rPr>
          <w:rFonts w:asciiTheme="minorHAnsi" w:hAnsiTheme="minorHAnsi" w:cstheme="minorHAnsi"/>
          <w:sz w:val="22"/>
          <w:szCs w:val="22"/>
        </w:rPr>
        <w:t>i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 a </w:t>
      </w:r>
      <w:r w:rsidR="00B820F3" w:rsidRPr="00C76444">
        <w:rPr>
          <w:rFonts w:asciiTheme="minorHAnsi" w:hAnsiTheme="minorHAnsi" w:cstheme="minorHAnsi"/>
          <w:sz w:val="22"/>
          <w:szCs w:val="22"/>
        </w:rPr>
        <w:t>následující den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 je možné</w:t>
      </w:r>
      <w:r w:rsidR="00B820F3" w:rsidRPr="00C76444">
        <w:rPr>
          <w:rFonts w:asciiTheme="minorHAnsi" w:hAnsiTheme="minorHAnsi" w:cstheme="minorHAnsi"/>
          <w:sz w:val="22"/>
          <w:szCs w:val="22"/>
        </w:rPr>
        <w:t xml:space="preserve"> navá</w:t>
      </w:r>
      <w:r w:rsidR="00E62A1E" w:rsidRPr="00C76444">
        <w:rPr>
          <w:rFonts w:asciiTheme="minorHAnsi" w:hAnsiTheme="minorHAnsi" w:cstheme="minorHAnsi"/>
          <w:sz w:val="22"/>
          <w:szCs w:val="22"/>
        </w:rPr>
        <w:t>za</w:t>
      </w:r>
      <w:r w:rsidR="00B820F3" w:rsidRPr="00C76444">
        <w:rPr>
          <w:rFonts w:asciiTheme="minorHAnsi" w:hAnsiTheme="minorHAnsi" w:cstheme="minorHAnsi"/>
          <w:sz w:val="22"/>
          <w:szCs w:val="22"/>
        </w:rPr>
        <w:t xml:space="preserve">t </w:t>
      </w:r>
      <w:r w:rsidR="007B7E9D" w:rsidRPr="00C76444">
        <w:rPr>
          <w:rFonts w:asciiTheme="minorHAnsi" w:hAnsiTheme="minorHAnsi" w:cstheme="minorHAnsi"/>
          <w:sz w:val="22"/>
          <w:szCs w:val="22"/>
        </w:rPr>
        <w:t>zcela v</w:t>
      </w:r>
      <w:r w:rsidR="00B820F3" w:rsidRPr="00C76444">
        <w:rPr>
          <w:rFonts w:asciiTheme="minorHAnsi" w:hAnsiTheme="minorHAnsi" w:cstheme="minorHAnsi"/>
          <w:sz w:val="22"/>
          <w:szCs w:val="22"/>
        </w:rPr>
        <w:t> místě, kde byl</w:t>
      </w:r>
      <w:r w:rsidR="00941707" w:rsidRPr="00C76444">
        <w:rPr>
          <w:rFonts w:asciiTheme="minorHAnsi" w:hAnsiTheme="minorHAnsi" w:cstheme="minorHAnsi"/>
          <w:sz w:val="22"/>
          <w:szCs w:val="22"/>
        </w:rPr>
        <w:t>a</w:t>
      </w:r>
      <w:r w:rsidR="00B820F3" w:rsidRPr="00C76444">
        <w:rPr>
          <w:rFonts w:asciiTheme="minorHAnsi" w:hAnsiTheme="minorHAnsi" w:cstheme="minorHAnsi"/>
          <w:sz w:val="22"/>
          <w:szCs w:val="22"/>
        </w:rPr>
        <w:t xml:space="preserve"> práce přerušena</w:t>
      </w:r>
      <w:r w:rsidR="000D694C" w:rsidRPr="00C76444">
        <w:rPr>
          <w:rFonts w:asciiTheme="minorHAnsi" w:hAnsiTheme="minorHAnsi" w:cstheme="minorHAnsi"/>
          <w:sz w:val="22"/>
          <w:szCs w:val="22"/>
        </w:rPr>
        <w:t xml:space="preserve">. </w:t>
      </w:r>
      <w:r w:rsidR="003E3F78" w:rsidRPr="00C76444">
        <w:rPr>
          <w:rFonts w:asciiTheme="minorHAnsi" w:hAnsiTheme="minorHAnsi" w:cstheme="minorHAnsi"/>
          <w:sz w:val="22"/>
          <w:szCs w:val="22"/>
        </w:rPr>
        <w:t>Zajistěte, aby všichni zaměstnanci t</w:t>
      </w:r>
      <w:r w:rsidR="008D2EA9" w:rsidRPr="00C76444">
        <w:rPr>
          <w:rFonts w:asciiTheme="minorHAnsi" w:hAnsiTheme="minorHAnsi" w:cstheme="minorHAnsi"/>
          <w:sz w:val="22"/>
          <w:szCs w:val="22"/>
        </w:rPr>
        <w:t>yto</w:t>
      </w:r>
      <w:r w:rsidR="003E3F78" w:rsidRPr="00C76444">
        <w:rPr>
          <w:rFonts w:asciiTheme="minorHAnsi" w:hAnsiTheme="minorHAnsi" w:cstheme="minorHAnsi"/>
          <w:sz w:val="22"/>
          <w:szCs w:val="22"/>
        </w:rPr>
        <w:t xml:space="preserve"> funkce používali</w:t>
      </w:r>
      <w:r w:rsidR="002C2152" w:rsidRPr="00C76444">
        <w:rPr>
          <w:rFonts w:asciiTheme="minorHAnsi" w:hAnsiTheme="minorHAnsi" w:cstheme="minorHAnsi"/>
          <w:sz w:val="22"/>
          <w:szCs w:val="22"/>
        </w:rPr>
        <w:t xml:space="preserve">, </w:t>
      </w:r>
      <w:r w:rsidR="003E3F78" w:rsidRPr="00C76444">
        <w:rPr>
          <w:rFonts w:asciiTheme="minorHAnsi" w:hAnsiTheme="minorHAnsi" w:cstheme="minorHAnsi"/>
          <w:sz w:val="22"/>
          <w:szCs w:val="22"/>
        </w:rPr>
        <w:t>a to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EB1DB9" w:rsidRPr="00C76444">
        <w:rPr>
          <w:rFonts w:asciiTheme="minorHAnsi" w:hAnsiTheme="minorHAnsi" w:cstheme="minorHAnsi"/>
          <w:sz w:val="22"/>
          <w:szCs w:val="22"/>
        </w:rPr>
        <w:t xml:space="preserve">vždy po </w:t>
      </w:r>
      <w:r w:rsidR="00941707" w:rsidRPr="00C76444">
        <w:rPr>
          <w:rFonts w:asciiTheme="minorHAnsi" w:hAnsiTheme="minorHAnsi" w:cstheme="minorHAnsi"/>
          <w:sz w:val="22"/>
          <w:szCs w:val="22"/>
        </w:rPr>
        <w:t>pracovní době</w:t>
      </w:r>
      <w:r w:rsidR="008D2EA9" w:rsidRPr="00C76444">
        <w:rPr>
          <w:rFonts w:asciiTheme="minorHAnsi" w:hAnsiTheme="minorHAnsi" w:cstheme="minorHAnsi"/>
          <w:sz w:val="22"/>
          <w:szCs w:val="22"/>
        </w:rPr>
        <w:t>,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2C2152" w:rsidRPr="00C76444">
        <w:rPr>
          <w:rFonts w:asciiTheme="minorHAnsi" w:hAnsiTheme="minorHAnsi" w:cstheme="minorHAnsi"/>
          <w:sz w:val="22"/>
          <w:szCs w:val="22"/>
        </w:rPr>
        <w:t>před</w:t>
      </w:r>
      <w:r w:rsidR="00941707" w:rsidRPr="00C76444">
        <w:rPr>
          <w:rFonts w:asciiTheme="minorHAnsi" w:hAnsiTheme="minorHAnsi" w:cstheme="minorHAnsi"/>
          <w:sz w:val="22"/>
          <w:szCs w:val="22"/>
        </w:rPr>
        <w:t xml:space="preserve"> víkend</w:t>
      </w:r>
      <w:r w:rsidR="002C2152" w:rsidRPr="00C76444">
        <w:rPr>
          <w:rFonts w:asciiTheme="minorHAnsi" w:hAnsiTheme="minorHAnsi" w:cstheme="minorHAnsi"/>
          <w:sz w:val="22"/>
          <w:szCs w:val="22"/>
        </w:rPr>
        <w:t>y a svátky</w:t>
      </w:r>
      <w:r w:rsidR="00EB1DB9" w:rsidRPr="00C76444">
        <w:rPr>
          <w:rFonts w:asciiTheme="minorHAnsi" w:hAnsiTheme="minorHAnsi" w:cstheme="minorHAnsi"/>
          <w:sz w:val="22"/>
          <w:szCs w:val="22"/>
        </w:rPr>
        <w:t>.</w:t>
      </w:r>
      <w:r w:rsidR="007B7E9D" w:rsidRPr="00C76444">
        <w:rPr>
          <w:rFonts w:asciiTheme="minorHAnsi" w:hAnsiTheme="minorHAnsi" w:cstheme="minorHAnsi"/>
          <w:sz w:val="22"/>
          <w:szCs w:val="22"/>
        </w:rPr>
        <w:t xml:space="preserve"> Pokud se toto zejména velkým firmám s mnoha desítkami či stovkami spotřebičů podaří, úspory mohou být znatelné.</w:t>
      </w:r>
    </w:p>
    <w:p w14:paraId="480F24D6" w14:textId="32275126" w:rsidR="00DB258D" w:rsidRPr="00C76444" w:rsidRDefault="00331776" w:rsidP="00F2206B">
      <w:pPr>
        <w:pStyle w:val="Normlnweb"/>
        <w:numPr>
          <w:ilvl w:val="0"/>
          <w:numId w:val="12"/>
        </w:numPr>
        <w:spacing w:after="384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Zamezte nadměrnému používání osvětlení</w:t>
      </w:r>
    </w:p>
    <w:p w14:paraId="58C540B1" w14:textId="0DC7A322" w:rsidR="00DB258D" w:rsidRPr="00C76444" w:rsidRDefault="00DB258D" w:rsidP="00DB258D">
      <w:pPr>
        <w:pStyle w:val="Normlnweb"/>
        <w:spacing w:after="384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J</w:t>
      </w:r>
      <w:r w:rsidR="00331776" w:rsidRPr="00C76444">
        <w:rPr>
          <w:rFonts w:asciiTheme="minorHAnsi" w:hAnsiTheme="minorHAnsi" w:cstheme="minorHAnsi"/>
          <w:sz w:val="22"/>
          <w:szCs w:val="22"/>
        </w:rPr>
        <w:t>edná se o banální věc, ale prostory, které nejsou aktuálně využívané</w:t>
      </w:r>
      <w:r w:rsidR="00DB5F60">
        <w:rPr>
          <w:rFonts w:asciiTheme="minorHAnsi" w:hAnsiTheme="minorHAnsi" w:cstheme="minorHAnsi"/>
          <w:sz w:val="22"/>
          <w:szCs w:val="22"/>
        </w:rPr>
        <w:t>,</w:t>
      </w:r>
      <w:r w:rsidR="00331776" w:rsidRPr="00C76444">
        <w:rPr>
          <w:rFonts w:asciiTheme="minorHAnsi" w:hAnsiTheme="minorHAnsi" w:cstheme="minorHAnsi"/>
          <w:sz w:val="22"/>
          <w:szCs w:val="22"/>
        </w:rPr>
        <w:t xml:space="preserve"> jsou velmi často ponecháv</w:t>
      </w:r>
      <w:r w:rsidR="008D2EA9" w:rsidRPr="00C76444">
        <w:rPr>
          <w:rFonts w:asciiTheme="minorHAnsi" w:hAnsiTheme="minorHAnsi" w:cstheme="minorHAnsi"/>
          <w:sz w:val="22"/>
          <w:szCs w:val="22"/>
        </w:rPr>
        <w:t>ané</w:t>
      </w:r>
      <w:r w:rsidR="00331776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7B7E9D" w:rsidRPr="00C76444">
        <w:rPr>
          <w:rFonts w:asciiTheme="minorHAnsi" w:hAnsiTheme="minorHAnsi" w:cstheme="minorHAnsi"/>
          <w:sz w:val="22"/>
          <w:szCs w:val="22"/>
        </w:rPr>
        <w:t>s plným osvětl</w:t>
      </w:r>
      <w:r w:rsidR="000A2B3A" w:rsidRPr="00C76444">
        <w:rPr>
          <w:rFonts w:asciiTheme="minorHAnsi" w:hAnsiTheme="minorHAnsi" w:cstheme="minorHAnsi"/>
          <w:sz w:val="22"/>
          <w:szCs w:val="22"/>
        </w:rPr>
        <w:t>e</w:t>
      </w:r>
      <w:r w:rsidR="007B7E9D" w:rsidRPr="00C76444">
        <w:rPr>
          <w:rFonts w:asciiTheme="minorHAnsi" w:hAnsiTheme="minorHAnsi" w:cstheme="minorHAnsi"/>
          <w:sz w:val="22"/>
          <w:szCs w:val="22"/>
        </w:rPr>
        <w:t>ním</w:t>
      </w:r>
      <w:r w:rsidR="00331776" w:rsidRPr="00C76444">
        <w:rPr>
          <w:rFonts w:asciiTheme="minorHAnsi" w:hAnsiTheme="minorHAnsi" w:cstheme="minorHAnsi"/>
          <w:sz w:val="22"/>
          <w:szCs w:val="22"/>
        </w:rPr>
        <w:t>, což je jedním z největších nešvarů na pracovištích. Vypínejte světla na chodbách, schod</w:t>
      </w:r>
      <w:r w:rsidR="007B7E9D" w:rsidRPr="00C76444">
        <w:rPr>
          <w:rFonts w:asciiTheme="minorHAnsi" w:hAnsiTheme="minorHAnsi" w:cstheme="minorHAnsi"/>
          <w:sz w:val="22"/>
          <w:szCs w:val="22"/>
        </w:rPr>
        <w:t>ištích</w:t>
      </w:r>
      <w:r w:rsidR="00331776" w:rsidRPr="00C76444">
        <w:rPr>
          <w:rFonts w:asciiTheme="minorHAnsi" w:hAnsiTheme="minorHAnsi" w:cstheme="minorHAnsi"/>
          <w:sz w:val="22"/>
          <w:szCs w:val="22"/>
        </w:rPr>
        <w:t xml:space="preserve">, v jídelně, na recepci, v zasedacích místnostech a </w:t>
      </w:r>
      <w:r w:rsidR="00DB5F60">
        <w:rPr>
          <w:rFonts w:asciiTheme="minorHAnsi" w:hAnsiTheme="minorHAnsi" w:cstheme="minorHAnsi"/>
          <w:sz w:val="22"/>
          <w:szCs w:val="22"/>
        </w:rPr>
        <w:t xml:space="preserve">ve </w:t>
      </w:r>
      <w:r w:rsidR="00331776" w:rsidRPr="00C76444">
        <w:rPr>
          <w:rFonts w:asciiTheme="minorHAnsi" w:hAnsiTheme="minorHAnsi" w:cstheme="minorHAnsi"/>
          <w:sz w:val="22"/>
          <w:szCs w:val="22"/>
        </w:rPr>
        <w:t>všech prostorách, kde není v daný moment nutnost svítit. Pokuste se co nejvíce využít denní světlo</w:t>
      </w:r>
      <w:r w:rsidR="002A6CB4" w:rsidRPr="00C76444">
        <w:rPr>
          <w:rFonts w:asciiTheme="minorHAnsi" w:hAnsiTheme="minorHAnsi" w:cstheme="minorHAnsi"/>
          <w:sz w:val="22"/>
          <w:szCs w:val="22"/>
        </w:rPr>
        <w:t>.</w:t>
      </w:r>
      <w:r w:rsidR="007F2E04" w:rsidRPr="00C76444">
        <w:rPr>
          <w:rFonts w:asciiTheme="minorHAnsi" w:hAnsiTheme="minorHAnsi" w:cstheme="minorHAnsi"/>
          <w:sz w:val="22"/>
          <w:szCs w:val="22"/>
        </w:rPr>
        <w:t xml:space="preserve"> Efektivním řešením je inteligentní regulace osvětlení a nastavení energetického managementu v rámci centrálního řízení.</w:t>
      </w:r>
    </w:p>
    <w:p w14:paraId="4ADF65A5" w14:textId="4CA3F004" w:rsidR="00DB258D" w:rsidRPr="00C76444" w:rsidRDefault="0073762C" w:rsidP="00F2206B">
      <w:pPr>
        <w:pStyle w:val="Normlnweb"/>
        <w:numPr>
          <w:ilvl w:val="0"/>
          <w:numId w:val="12"/>
        </w:numPr>
        <w:spacing w:after="384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Sn</w:t>
      </w:r>
      <w:r w:rsidR="002C2152" w:rsidRPr="00C76444">
        <w:rPr>
          <w:rFonts w:asciiTheme="minorHAnsi" w:hAnsiTheme="minorHAnsi" w:cstheme="minorHAnsi"/>
          <w:b/>
          <w:bCs/>
          <w:sz w:val="22"/>
          <w:szCs w:val="22"/>
        </w:rPr>
        <w:t>í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="002C2152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ení 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plýtvání papírem</w:t>
      </w:r>
      <w:r w:rsidRPr="00C76444">
        <w:rPr>
          <w:rFonts w:asciiTheme="minorHAnsi" w:hAnsiTheme="minorHAnsi" w:cstheme="minorHAnsi"/>
          <w:sz w:val="22"/>
          <w:szCs w:val="22"/>
        </w:rPr>
        <w:t> </w:t>
      </w:r>
    </w:p>
    <w:p w14:paraId="7B6C06D2" w14:textId="3ECA023A" w:rsidR="006D5CAA" w:rsidRPr="00C76444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T</w:t>
      </w:r>
      <w:r w:rsidR="0073762C" w:rsidRPr="00C76444">
        <w:rPr>
          <w:rFonts w:asciiTheme="minorHAnsi" w:hAnsiTheme="minorHAnsi" w:cstheme="minorHAnsi"/>
          <w:sz w:val="22"/>
          <w:szCs w:val="22"/>
        </w:rPr>
        <w:t>iskněte pouze v případě potřeby.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 S</w:t>
      </w:r>
      <w:r w:rsidR="0073762C" w:rsidRPr="00C76444">
        <w:rPr>
          <w:rFonts w:asciiTheme="minorHAnsi" w:hAnsiTheme="minorHAnsi" w:cstheme="minorHAnsi"/>
          <w:sz w:val="22"/>
          <w:szCs w:val="22"/>
        </w:rPr>
        <w:t>níží</w:t>
      </w:r>
      <w:r w:rsidR="008D2EA9" w:rsidRPr="00C76444">
        <w:rPr>
          <w:rFonts w:asciiTheme="minorHAnsi" w:hAnsiTheme="minorHAnsi" w:cstheme="minorHAnsi"/>
          <w:sz w:val="22"/>
          <w:szCs w:val="22"/>
        </w:rPr>
        <w:t>te</w:t>
      </w:r>
      <w:r w:rsidR="0073762C" w:rsidRPr="00C76444">
        <w:rPr>
          <w:rFonts w:asciiTheme="minorHAnsi" w:hAnsiTheme="minorHAnsi" w:cstheme="minorHAnsi"/>
          <w:sz w:val="22"/>
          <w:szCs w:val="22"/>
        </w:rPr>
        <w:t xml:space="preserve"> plýtvání papírem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 a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 podpoříte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 životn</w:t>
      </w:r>
      <w:r w:rsidR="008D2EA9" w:rsidRPr="00C76444">
        <w:rPr>
          <w:rFonts w:asciiTheme="minorHAnsi" w:hAnsiTheme="minorHAnsi" w:cstheme="minorHAnsi"/>
          <w:sz w:val="22"/>
          <w:szCs w:val="22"/>
        </w:rPr>
        <w:t>í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 prostředí,</w:t>
      </w:r>
      <w:r w:rsidR="0073762C" w:rsidRPr="00C76444">
        <w:rPr>
          <w:rFonts w:asciiTheme="minorHAnsi" w:hAnsiTheme="minorHAnsi" w:cstheme="minorHAnsi"/>
          <w:sz w:val="22"/>
          <w:szCs w:val="22"/>
        </w:rPr>
        <w:t xml:space="preserve"> ale také pomůže</w:t>
      </w:r>
      <w:r w:rsidR="008D2EA9" w:rsidRPr="00C76444">
        <w:rPr>
          <w:rFonts w:asciiTheme="minorHAnsi" w:hAnsiTheme="minorHAnsi" w:cstheme="minorHAnsi"/>
          <w:sz w:val="22"/>
          <w:szCs w:val="22"/>
        </w:rPr>
        <w:t>te</w:t>
      </w:r>
      <w:r w:rsidR="0073762C" w:rsidRPr="00C76444">
        <w:rPr>
          <w:rFonts w:asciiTheme="minorHAnsi" w:hAnsiTheme="minorHAnsi" w:cstheme="minorHAnsi"/>
          <w:sz w:val="22"/>
          <w:szCs w:val="22"/>
        </w:rPr>
        <w:t xml:space="preserve"> snížit energii potřebnou pro provoz tiskárny, což zase sníží vaše náklady na energii </w:t>
      </w:r>
      <w:r w:rsidR="00DB5F60">
        <w:rPr>
          <w:rFonts w:asciiTheme="minorHAnsi" w:hAnsiTheme="minorHAnsi" w:cstheme="minorHAnsi"/>
          <w:sz w:val="22"/>
          <w:szCs w:val="22"/>
        </w:rPr>
        <w:br/>
      </w:r>
      <w:r w:rsidR="0073762C" w:rsidRPr="00C76444">
        <w:rPr>
          <w:rFonts w:asciiTheme="minorHAnsi" w:hAnsiTheme="minorHAnsi" w:cstheme="minorHAnsi"/>
          <w:sz w:val="22"/>
          <w:szCs w:val="22"/>
        </w:rPr>
        <w:t>a prodlouží životnost tiskárny.</w:t>
      </w:r>
      <w:r w:rsidRPr="00C764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398671" w14:textId="0B4309C9" w:rsidR="00DB258D" w:rsidRPr="00C76444" w:rsidRDefault="00BE3A4D" w:rsidP="00F2206B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Využi</w:t>
      </w:r>
      <w:r w:rsidR="008B34A3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tí </w:t>
      </w:r>
      <w:r w:rsidRPr="00C76444">
        <w:rPr>
          <w:rFonts w:asciiTheme="minorHAnsi" w:hAnsiTheme="minorHAnsi" w:cstheme="minorHAnsi"/>
          <w:b/>
          <w:bCs/>
          <w:sz w:val="22"/>
          <w:szCs w:val="22"/>
        </w:rPr>
        <w:t>přirozeného slunečního světla</w:t>
      </w:r>
    </w:p>
    <w:p w14:paraId="4494F225" w14:textId="25DB2BA7" w:rsidR="00DB258D" w:rsidRPr="00C76444" w:rsidRDefault="00DB258D" w:rsidP="00DB258D">
      <w:pPr>
        <w:pStyle w:val="Normlnweb"/>
        <w:spacing w:after="384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P</w:t>
      </w:r>
      <w:r w:rsidR="00BE3A4D" w:rsidRPr="00C76444">
        <w:rPr>
          <w:rFonts w:asciiTheme="minorHAnsi" w:hAnsiTheme="minorHAnsi" w:cstheme="minorHAnsi"/>
          <w:sz w:val="22"/>
          <w:szCs w:val="22"/>
        </w:rPr>
        <w:t>okud máte to štěstí, že máte kancelářské prostory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 s dostatkem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přirozené</w:t>
      </w:r>
      <w:r w:rsidR="008D2EA9" w:rsidRPr="00C76444">
        <w:rPr>
          <w:rFonts w:asciiTheme="minorHAnsi" w:hAnsiTheme="minorHAnsi" w:cstheme="minorHAnsi"/>
          <w:sz w:val="22"/>
          <w:szCs w:val="22"/>
        </w:rPr>
        <w:t>ho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světl</w:t>
      </w:r>
      <w:r w:rsidR="008D2EA9" w:rsidRPr="00C76444">
        <w:rPr>
          <w:rFonts w:asciiTheme="minorHAnsi" w:hAnsiTheme="minorHAnsi" w:cstheme="minorHAnsi"/>
          <w:sz w:val="22"/>
          <w:szCs w:val="22"/>
        </w:rPr>
        <w:t>a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, </w:t>
      </w:r>
      <w:r w:rsidR="00971F35" w:rsidRPr="00C76444">
        <w:rPr>
          <w:rFonts w:asciiTheme="minorHAnsi" w:hAnsiTheme="minorHAnsi" w:cstheme="minorHAnsi"/>
          <w:sz w:val="22"/>
          <w:szCs w:val="22"/>
        </w:rPr>
        <w:t>využijte ho.</w:t>
      </w:r>
      <w:r w:rsidR="00BE3A4D" w:rsidRPr="00C76444">
        <w:rPr>
          <w:rFonts w:asciiTheme="minorHAnsi" w:hAnsiTheme="minorHAnsi" w:cstheme="minorHAnsi"/>
          <w:sz w:val="22"/>
          <w:szCs w:val="22"/>
        </w:rPr>
        <w:t> Za slunečného dne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 pak</w:t>
      </w:r>
      <w:r w:rsidR="00BE3A4D" w:rsidRPr="00C76444">
        <w:rPr>
          <w:rFonts w:asciiTheme="minorHAnsi" w:hAnsiTheme="minorHAnsi" w:cstheme="minorHAnsi"/>
          <w:sz w:val="22"/>
          <w:szCs w:val="22"/>
        </w:rPr>
        <w:t xml:space="preserve"> nebudete muset vůbec zapínat </w:t>
      </w:r>
      <w:r w:rsidR="008D2EA9" w:rsidRPr="00C76444">
        <w:rPr>
          <w:rFonts w:asciiTheme="minorHAnsi" w:hAnsiTheme="minorHAnsi" w:cstheme="minorHAnsi"/>
          <w:sz w:val="22"/>
          <w:szCs w:val="22"/>
        </w:rPr>
        <w:t>osvětlení, protože vám světlo zajistí okna.</w:t>
      </w:r>
      <w:r w:rsidRPr="00C764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B9C76" w14:textId="6E2F7BB2" w:rsidR="00D91F2E" w:rsidRPr="00C76444" w:rsidRDefault="00DB258D" w:rsidP="00F2206B">
      <w:pPr>
        <w:pStyle w:val="Normlnweb"/>
        <w:spacing w:after="384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„Chytrým řešením jsou také světlovody, které dokáží přivézt světlo do místností bez oken či s horším přístupem denního světla, jako jsou recepce, chodby, suterénní prostory či další prostory bez oken. Světlovody sbírají denní světlo na střeše, fasádě, na chodníku či zelené střeše a následně jej vedou do interiéru speciálním vysoce reflexním tubusem,“ říká Jakub Brandalík ze společnosti Lightway.</w:t>
      </w:r>
    </w:p>
    <w:p w14:paraId="2EA93F52" w14:textId="2DEEF6BF" w:rsidR="007F2E04" w:rsidRPr="00C76444" w:rsidRDefault="007F2E04" w:rsidP="00F2206B">
      <w:pPr>
        <w:pStyle w:val="Normlnweb"/>
        <w:spacing w:after="384"/>
        <w:rPr>
          <w:rFonts w:asciiTheme="minorHAnsi" w:hAnsiTheme="minorHAnsi" w:cstheme="minorHAnsi"/>
          <w:sz w:val="22"/>
          <w:szCs w:val="22"/>
        </w:rPr>
      </w:pPr>
    </w:p>
    <w:p w14:paraId="437CBB94" w14:textId="77777777" w:rsidR="007F2E04" w:rsidRPr="00C76444" w:rsidRDefault="007F2E04" w:rsidP="00F2206B">
      <w:pPr>
        <w:pStyle w:val="Normlnweb"/>
        <w:spacing w:after="384"/>
        <w:rPr>
          <w:rFonts w:asciiTheme="minorHAnsi" w:hAnsiTheme="minorHAnsi" w:cstheme="minorHAnsi"/>
          <w:sz w:val="22"/>
          <w:szCs w:val="22"/>
        </w:rPr>
      </w:pPr>
    </w:p>
    <w:p w14:paraId="37331C2B" w14:textId="2960DDAC" w:rsidR="00DB258D" w:rsidRPr="00C76444" w:rsidRDefault="00971F35" w:rsidP="00F2206B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Zvažte instalaci solárních panelů</w:t>
      </w:r>
    </w:p>
    <w:p w14:paraId="65C9BBF7" w14:textId="66C451B8" w:rsidR="00971F35" w:rsidRPr="00C76444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S</w:t>
      </w:r>
      <w:r w:rsidR="00971F35" w:rsidRPr="00C76444">
        <w:rPr>
          <w:rFonts w:asciiTheme="minorHAnsi" w:hAnsiTheme="minorHAnsi" w:cstheme="minorHAnsi"/>
          <w:sz w:val="22"/>
          <w:szCs w:val="22"/>
        </w:rPr>
        <w:t>olární energie je čistý a obnovitelný zdroj energie.</w:t>
      </w:r>
      <w:r w:rsidR="008B34A3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Solární panely </w:t>
      </w:r>
      <w:r w:rsidR="008D2EA9" w:rsidRPr="00C76444">
        <w:rPr>
          <w:rFonts w:asciiTheme="minorHAnsi" w:hAnsiTheme="minorHAnsi" w:cstheme="minorHAnsi"/>
          <w:sz w:val="22"/>
          <w:szCs w:val="22"/>
        </w:rPr>
        <w:t>n</w:t>
      </w:r>
      <w:r w:rsidR="008B34A3" w:rsidRPr="00C76444">
        <w:rPr>
          <w:rFonts w:asciiTheme="minorHAnsi" w:hAnsiTheme="minorHAnsi" w:cstheme="minorHAnsi"/>
          <w:sz w:val="22"/>
          <w:szCs w:val="22"/>
        </w:rPr>
        <w:t xml:space="preserve">ejsou náročné na </w:t>
      </w:r>
      <w:r w:rsidR="00971F35" w:rsidRPr="00C76444">
        <w:rPr>
          <w:rFonts w:asciiTheme="minorHAnsi" w:hAnsiTheme="minorHAnsi" w:cstheme="minorHAnsi"/>
          <w:sz w:val="22"/>
          <w:szCs w:val="22"/>
        </w:rPr>
        <w:t>údržb</w:t>
      </w:r>
      <w:r w:rsidR="008B34A3" w:rsidRPr="00C76444">
        <w:rPr>
          <w:rFonts w:asciiTheme="minorHAnsi" w:hAnsiTheme="minorHAnsi" w:cstheme="minorHAnsi"/>
          <w:sz w:val="22"/>
          <w:szCs w:val="22"/>
        </w:rPr>
        <w:t>u</w:t>
      </w:r>
      <w:r w:rsidR="001D6F9D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DB5F60">
        <w:rPr>
          <w:rFonts w:asciiTheme="minorHAnsi" w:hAnsiTheme="minorHAnsi" w:cstheme="minorHAnsi"/>
          <w:sz w:val="22"/>
          <w:szCs w:val="22"/>
        </w:rPr>
        <w:br/>
      </w:r>
      <w:r w:rsidR="001D6F9D" w:rsidRPr="00C76444">
        <w:rPr>
          <w:rFonts w:asciiTheme="minorHAnsi" w:hAnsiTheme="minorHAnsi" w:cstheme="minorHAnsi"/>
          <w:sz w:val="22"/>
          <w:szCs w:val="22"/>
        </w:rPr>
        <w:t>a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 pom</w:t>
      </w:r>
      <w:r w:rsidR="001D6F9D" w:rsidRPr="00C76444">
        <w:rPr>
          <w:rFonts w:asciiTheme="minorHAnsi" w:hAnsiTheme="minorHAnsi" w:cstheme="minorHAnsi"/>
          <w:sz w:val="22"/>
          <w:szCs w:val="22"/>
        </w:rPr>
        <w:t>ohou vám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 snížit měsíční účet za elektřinu. I když </w:t>
      </w:r>
      <w:r w:rsidR="008D2EA9" w:rsidRPr="00C76444">
        <w:rPr>
          <w:rFonts w:asciiTheme="minorHAnsi" w:hAnsiTheme="minorHAnsi" w:cstheme="minorHAnsi"/>
          <w:sz w:val="22"/>
          <w:szCs w:val="22"/>
        </w:rPr>
        <w:t>se může zdát prvotní investice nákladn</w:t>
      </w:r>
      <w:r w:rsidR="002A6CB4" w:rsidRPr="00C76444">
        <w:rPr>
          <w:rFonts w:asciiTheme="minorHAnsi" w:hAnsiTheme="minorHAnsi" w:cstheme="minorHAnsi"/>
          <w:sz w:val="22"/>
          <w:szCs w:val="22"/>
        </w:rPr>
        <w:t>á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, opět se vám </w:t>
      </w:r>
      <w:r w:rsidR="002A6CB4" w:rsidRPr="00C76444">
        <w:rPr>
          <w:rFonts w:asciiTheme="minorHAnsi" w:hAnsiTheme="minorHAnsi" w:cstheme="minorHAnsi"/>
          <w:sz w:val="22"/>
          <w:szCs w:val="22"/>
        </w:rPr>
        <w:t xml:space="preserve">v dlouhodobém horizontu </w:t>
      </w:r>
      <w:r w:rsidR="008D2EA9" w:rsidRPr="00C76444">
        <w:rPr>
          <w:rFonts w:asciiTheme="minorHAnsi" w:hAnsiTheme="minorHAnsi" w:cstheme="minorHAnsi"/>
          <w:sz w:val="22"/>
          <w:szCs w:val="22"/>
        </w:rPr>
        <w:t xml:space="preserve">bohatě vyplatí. </w:t>
      </w:r>
    </w:p>
    <w:p w14:paraId="6A5218E1" w14:textId="482A0194" w:rsidR="00DB258D" w:rsidRPr="00C76444" w:rsidRDefault="00971F35" w:rsidP="00DB258D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Využi</w:t>
      </w:r>
      <w:r w:rsidR="008B34A3" w:rsidRPr="00C76444">
        <w:rPr>
          <w:rFonts w:asciiTheme="minorHAnsi" w:hAnsiTheme="minorHAnsi" w:cstheme="minorHAnsi"/>
          <w:b/>
          <w:bCs/>
          <w:sz w:val="22"/>
          <w:szCs w:val="22"/>
        </w:rPr>
        <w:t xml:space="preserve">jte </w:t>
      </w:r>
      <w:r w:rsidR="00E30E19" w:rsidRPr="00C76444">
        <w:rPr>
          <w:rFonts w:asciiTheme="minorHAnsi" w:hAnsiTheme="minorHAnsi" w:cstheme="minorHAnsi"/>
          <w:b/>
          <w:bCs/>
          <w:sz w:val="22"/>
          <w:szCs w:val="22"/>
        </w:rPr>
        <w:t>prostředí okolo vaší firmy</w:t>
      </w:r>
    </w:p>
    <w:p w14:paraId="408DE737" w14:textId="15239A09" w:rsidR="00971F35" w:rsidRPr="00C76444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P</w:t>
      </w:r>
      <w:r w:rsidR="00E30E19" w:rsidRPr="00C76444">
        <w:rPr>
          <w:rFonts w:asciiTheme="minorHAnsi" w:hAnsiTheme="minorHAnsi" w:cstheme="minorHAnsi"/>
          <w:sz w:val="22"/>
          <w:szCs w:val="22"/>
        </w:rPr>
        <w:t xml:space="preserve">okud vám patří pozemky v okolí </w:t>
      </w:r>
      <w:r w:rsidR="00F97654" w:rsidRPr="00C76444">
        <w:rPr>
          <w:rFonts w:asciiTheme="minorHAnsi" w:hAnsiTheme="minorHAnsi" w:cstheme="minorHAnsi"/>
          <w:sz w:val="22"/>
          <w:szCs w:val="22"/>
        </w:rPr>
        <w:t>v</w:t>
      </w:r>
      <w:r w:rsidR="00E30E19" w:rsidRPr="00C76444">
        <w:rPr>
          <w:rFonts w:asciiTheme="minorHAnsi" w:hAnsiTheme="minorHAnsi" w:cstheme="minorHAnsi"/>
          <w:sz w:val="22"/>
          <w:szCs w:val="22"/>
        </w:rPr>
        <w:t xml:space="preserve">ašich kanceláří, </w:t>
      </w:r>
      <w:r w:rsidR="00F97654" w:rsidRPr="00C76444">
        <w:rPr>
          <w:rFonts w:asciiTheme="minorHAnsi" w:hAnsiTheme="minorHAnsi" w:cstheme="minorHAnsi"/>
          <w:sz w:val="22"/>
          <w:szCs w:val="22"/>
        </w:rPr>
        <w:t xml:space="preserve">máte </w:t>
      </w:r>
      <w:r w:rsidR="00F53C12" w:rsidRPr="00C76444">
        <w:rPr>
          <w:rFonts w:asciiTheme="minorHAnsi" w:hAnsiTheme="minorHAnsi" w:cstheme="minorHAnsi"/>
          <w:sz w:val="22"/>
          <w:szCs w:val="22"/>
        </w:rPr>
        <w:t>skvělou příležitost k vytvoření úspor</w:t>
      </w:r>
      <w:r w:rsidR="00E30E19" w:rsidRPr="00C76444">
        <w:rPr>
          <w:rFonts w:asciiTheme="minorHAnsi" w:hAnsiTheme="minorHAnsi" w:cstheme="minorHAnsi"/>
          <w:sz w:val="22"/>
          <w:szCs w:val="22"/>
        </w:rPr>
        <w:t>y</w:t>
      </w:r>
      <w:r w:rsidR="00F53C12" w:rsidRPr="00C76444">
        <w:rPr>
          <w:rFonts w:asciiTheme="minorHAnsi" w:hAnsiTheme="minorHAnsi" w:cstheme="minorHAnsi"/>
          <w:sz w:val="22"/>
          <w:szCs w:val="22"/>
        </w:rPr>
        <w:t xml:space="preserve"> energie</w:t>
      </w:r>
      <w:r w:rsidR="00E30E19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F53C12" w:rsidRPr="00C76444">
        <w:rPr>
          <w:rFonts w:asciiTheme="minorHAnsi" w:hAnsiTheme="minorHAnsi" w:cstheme="minorHAnsi"/>
          <w:sz w:val="22"/>
          <w:szCs w:val="22"/>
        </w:rPr>
        <w:t>pomocí energeticky</w:t>
      </w:r>
      <w:r w:rsidR="00E30E19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F53C12" w:rsidRPr="00C76444">
        <w:rPr>
          <w:rFonts w:asciiTheme="minorHAnsi" w:hAnsiTheme="minorHAnsi" w:cstheme="minorHAnsi"/>
          <w:sz w:val="22"/>
          <w:szCs w:val="22"/>
        </w:rPr>
        <w:t>efektivní</w:t>
      </w:r>
      <w:r w:rsidR="00E30E19" w:rsidRPr="00C76444">
        <w:rPr>
          <w:rFonts w:asciiTheme="minorHAnsi" w:hAnsiTheme="minorHAnsi" w:cstheme="minorHAnsi"/>
          <w:sz w:val="22"/>
          <w:szCs w:val="22"/>
        </w:rPr>
        <w:t xml:space="preserve"> úpravy terénu.</w:t>
      </w:r>
      <w:r w:rsidR="00F53C12" w:rsidRPr="00C76444">
        <w:rPr>
          <w:rFonts w:asciiTheme="minorHAnsi" w:hAnsiTheme="minorHAnsi" w:cstheme="minorHAnsi"/>
          <w:sz w:val="22"/>
          <w:szCs w:val="22"/>
        </w:rPr>
        <w:t xml:space="preserve"> Strategické pěstování stromů za účelem blokování větru nebo</w:t>
      </w:r>
      <w:r w:rsidR="002A6CB4" w:rsidRPr="00C76444">
        <w:rPr>
          <w:rFonts w:asciiTheme="minorHAnsi" w:hAnsiTheme="minorHAnsi" w:cstheme="minorHAnsi"/>
          <w:sz w:val="22"/>
          <w:szCs w:val="22"/>
        </w:rPr>
        <w:t xml:space="preserve"> vybudování zelených střech a fasád k</w:t>
      </w:r>
      <w:r w:rsidR="00F53C12" w:rsidRPr="00C76444">
        <w:rPr>
          <w:rFonts w:asciiTheme="minorHAnsi" w:hAnsiTheme="minorHAnsi" w:cstheme="minorHAnsi"/>
          <w:sz w:val="22"/>
          <w:szCs w:val="22"/>
        </w:rPr>
        <w:t xml:space="preserve"> zajištění stínu</w:t>
      </w:r>
      <w:r w:rsidR="002A6CB4" w:rsidRPr="00C76444">
        <w:rPr>
          <w:rFonts w:asciiTheme="minorHAnsi" w:hAnsiTheme="minorHAnsi" w:cstheme="minorHAnsi"/>
          <w:sz w:val="22"/>
          <w:szCs w:val="22"/>
        </w:rPr>
        <w:t xml:space="preserve"> a bariéry před teplem</w:t>
      </w:r>
      <w:r w:rsidR="00F53C12" w:rsidRPr="00C76444">
        <w:rPr>
          <w:rFonts w:asciiTheme="minorHAnsi" w:hAnsiTheme="minorHAnsi" w:cstheme="minorHAnsi"/>
          <w:sz w:val="22"/>
          <w:szCs w:val="22"/>
        </w:rPr>
        <w:t xml:space="preserve"> v horkých letních dnech může pomoci snížit náklady na vytápění a chlazení. </w:t>
      </w:r>
    </w:p>
    <w:p w14:paraId="4985AED8" w14:textId="147FFA34" w:rsidR="00D91F2E" w:rsidRPr="00C76444" w:rsidRDefault="00D91F2E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„Důležitou funkcí je zlepšení tepelné izolace objektu. Díky vzduchovým mezerám a mikrobiálním pochodům v zemině může zelená střecha zlepšit tepelnou stabilitu prostoru až o 25</w:t>
      </w:r>
      <w:r w:rsidR="00DB5F60">
        <w:rPr>
          <w:rFonts w:asciiTheme="minorHAnsi" w:hAnsiTheme="minorHAnsi" w:cstheme="minorHAnsi"/>
          <w:sz w:val="22"/>
          <w:szCs w:val="22"/>
        </w:rPr>
        <w:t xml:space="preserve"> </w:t>
      </w:r>
      <w:r w:rsidRPr="00C76444">
        <w:rPr>
          <w:rFonts w:asciiTheme="minorHAnsi" w:hAnsiTheme="minorHAnsi" w:cstheme="minorHAnsi"/>
          <w:sz w:val="22"/>
          <w:szCs w:val="22"/>
        </w:rPr>
        <w:t>%. Dalším přínosem je i estetická funkce, zlepšuje kvalitu prostředí a umožňuje vznik zón pro relaxaci,“ říká Jiří Bonk ze stavební společnosti Wirtuuu.</w:t>
      </w:r>
    </w:p>
    <w:p w14:paraId="742675F8" w14:textId="097C41BB" w:rsidR="00DB258D" w:rsidRPr="00C76444" w:rsidRDefault="00F53C12" w:rsidP="00DB258D">
      <w:pPr>
        <w:pStyle w:val="Normlnweb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Zapojte zaměstnance</w:t>
      </w:r>
    </w:p>
    <w:p w14:paraId="4B0772DB" w14:textId="0CAE681F" w:rsidR="00971F35" w:rsidRPr="00C76444" w:rsidRDefault="00DB258D" w:rsidP="00DB258D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I</w:t>
      </w:r>
      <w:r w:rsidR="00F53C12" w:rsidRPr="00C76444">
        <w:rPr>
          <w:rFonts w:asciiTheme="minorHAnsi" w:hAnsiTheme="minorHAnsi" w:cstheme="minorHAnsi"/>
          <w:sz w:val="22"/>
          <w:szCs w:val="22"/>
        </w:rPr>
        <w:t>nspir</w:t>
      </w:r>
      <w:r w:rsidR="00F97654" w:rsidRPr="00C76444">
        <w:rPr>
          <w:rFonts w:asciiTheme="minorHAnsi" w:hAnsiTheme="minorHAnsi" w:cstheme="minorHAnsi"/>
          <w:sz w:val="22"/>
          <w:szCs w:val="22"/>
        </w:rPr>
        <w:t>ujte zaměstnance</w:t>
      </w:r>
      <w:r w:rsidR="00F53C12" w:rsidRPr="00C76444">
        <w:rPr>
          <w:rFonts w:asciiTheme="minorHAnsi" w:hAnsiTheme="minorHAnsi" w:cstheme="minorHAnsi"/>
          <w:sz w:val="22"/>
          <w:szCs w:val="22"/>
        </w:rPr>
        <w:t xml:space="preserve"> k tomu, aby byli ve svém každodenním pracovním životě energeticky </w:t>
      </w:r>
      <w:r w:rsidR="00A85C3B" w:rsidRPr="00C76444">
        <w:rPr>
          <w:rFonts w:asciiTheme="minorHAnsi" w:hAnsiTheme="minorHAnsi" w:cstheme="minorHAnsi"/>
          <w:sz w:val="22"/>
          <w:szCs w:val="22"/>
        </w:rPr>
        <w:t>odpovědní.</w:t>
      </w:r>
      <w:r w:rsidR="00F97654" w:rsidRPr="00C76444">
        <w:rPr>
          <w:rFonts w:asciiTheme="minorHAnsi" w:hAnsiTheme="minorHAnsi" w:cstheme="minorHAnsi"/>
          <w:sz w:val="22"/>
          <w:szCs w:val="22"/>
        </w:rPr>
        <w:t xml:space="preserve"> </w:t>
      </w:r>
      <w:r w:rsidR="00971F35" w:rsidRPr="00C76444">
        <w:rPr>
          <w:rFonts w:asciiTheme="minorHAnsi" w:hAnsiTheme="minorHAnsi" w:cstheme="minorHAnsi"/>
          <w:sz w:val="22"/>
          <w:szCs w:val="22"/>
        </w:rPr>
        <w:t xml:space="preserve">Vzdělávejte </w:t>
      </w:r>
      <w:r w:rsidR="00F97654" w:rsidRPr="00C76444">
        <w:rPr>
          <w:rFonts w:asciiTheme="minorHAnsi" w:hAnsiTheme="minorHAnsi" w:cstheme="minorHAnsi"/>
          <w:sz w:val="22"/>
          <w:szCs w:val="22"/>
        </w:rPr>
        <w:t xml:space="preserve">je </w:t>
      </w:r>
      <w:r w:rsidR="00A85C3B" w:rsidRPr="00C76444">
        <w:rPr>
          <w:rFonts w:asciiTheme="minorHAnsi" w:hAnsiTheme="minorHAnsi" w:cstheme="minorHAnsi"/>
          <w:sz w:val="22"/>
          <w:szCs w:val="22"/>
        </w:rPr>
        <w:t>v oblasti úspory energií na pracovišti a vyzvěte je, aby sami přišli s vlastními inovativními nápady na snížení nákladů na energi</w:t>
      </w:r>
      <w:r w:rsidR="00376AD7" w:rsidRPr="00C76444">
        <w:rPr>
          <w:rFonts w:asciiTheme="minorHAnsi" w:hAnsiTheme="minorHAnsi" w:cstheme="minorHAnsi"/>
          <w:sz w:val="22"/>
          <w:szCs w:val="22"/>
        </w:rPr>
        <w:t>e</w:t>
      </w:r>
      <w:r w:rsidR="00A85C3B" w:rsidRPr="00C76444">
        <w:rPr>
          <w:rFonts w:asciiTheme="minorHAnsi" w:hAnsiTheme="minorHAnsi" w:cstheme="minorHAnsi"/>
          <w:sz w:val="22"/>
          <w:szCs w:val="22"/>
        </w:rPr>
        <w:t>. To vám umožní vytvořit energeticky efektivní pracovní kulturu ve vaší společnosti</w:t>
      </w:r>
      <w:r w:rsidR="00DB5F60">
        <w:rPr>
          <w:rFonts w:asciiTheme="minorHAnsi" w:hAnsiTheme="minorHAnsi" w:cstheme="minorHAnsi"/>
          <w:sz w:val="22"/>
          <w:szCs w:val="22"/>
        </w:rPr>
        <w:t>.</w:t>
      </w:r>
    </w:p>
    <w:p w14:paraId="782179F3" w14:textId="09BDB2B8" w:rsidR="00DB258D" w:rsidRPr="00C76444" w:rsidRDefault="006D5CAA" w:rsidP="00F2206B">
      <w:pPr>
        <w:pStyle w:val="Normlnweb"/>
        <w:numPr>
          <w:ilvl w:val="0"/>
          <w:numId w:val="12"/>
        </w:numPr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76444">
        <w:rPr>
          <w:rFonts w:asciiTheme="minorHAnsi" w:hAnsiTheme="minorHAnsi" w:cstheme="minorHAnsi"/>
          <w:b/>
          <w:bCs/>
          <w:sz w:val="22"/>
          <w:szCs w:val="22"/>
        </w:rPr>
        <w:t>Umožněte zaměstnancům pracovat z domova v alternativní dny</w:t>
      </w:r>
    </w:p>
    <w:p w14:paraId="057761EE" w14:textId="7D968FA3" w:rsidR="000D694C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444">
        <w:rPr>
          <w:rFonts w:asciiTheme="minorHAnsi" w:hAnsiTheme="minorHAnsi" w:cstheme="minorHAnsi"/>
          <w:sz w:val="22"/>
          <w:szCs w:val="22"/>
        </w:rPr>
        <w:t>D</w:t>
      </w:r>
      <w:r w:rsidR="006D5CAA" w:rsidRPr="00C76444">
        <w:rPr>
          <w:rFonts w:asciiTheme="minorHAnsi" w:hAnsiTheme="minorHAnsi" w:cstheme="minorHAnsi"/>
          <w:sz w:val="22"/>
          <w:szCs w:val="22"/>
        </w:rPr>
        <w:t>ejte svým zaměstnancům možnost pracovat z domova. </w:t>
      </w:r>
      <w:r w:rsidR="00A85C3B" w:rsidRPr="00C76444">
        <w:rPr>
          <w:rFonts w:asciiTheme="minorHAnsi" w:hAnsiTheme="minorHAnsi" w:cstheme="minorHAnsi"/>
          <w:sz w:val="22"/>
          <w:szCs w:val="22"/>
        </w:rPr>
        <w:t xml:space="preserve">Zaměstnanci </w:t>
      </w:r>
      <w:r w:rsidR="00376AD7" w:rsidRPr="00C76444">
        <w:rPr>
          <w:rFonts w:asciiTheme="minorHAnsi" w:hAnsiTheme="minorHAnsi" w:cstheme="minorHAnsi"/>
          <w:sz w:val="22"/>
          <w:szCs w:val="22"/>
        </w:rPr>
        <w:t xml:space="preserve">to uvítají jako </w:t>
      </w:r>
      <w:r w:rsidR="00A85C3B" w:rsidRPr="00C76444">
        <w:rPr>
          <w:rFonts w:asciiTheme="minorHAnsi" w:hAnsiTheme="minorHAnsi" w:cstheme="minorHAnsi"/>
          <w:sz w:val="22"/>
          <w:szCs w:val="22"/>
        </w:rPr>
        <w:t xml:space="preserve">benefit a </w:t>
      </w:r>
      <w:r w:rsidR="00A22932" w:rsidRPr="00C76444">
        <w:rPr>
          <w:rFonts w:asciiTheme="minorHAnsi" w:hAnsiTheme="minorHAnsi" w:cstheme="minorHAnsi"/>
          <w:sz w:val="22"/>
          <w:szCs w:val="22"/>
        </w:rPr>
        <w:t xml:space="preserve">vy </w:t>
      </w:r>
      <w:r w:rsidR="00A85C3B" w:rsidRPr="00C76444">
        <w:rPr>
          <w:rFonts w:asciiTheme="minorHAnsi" w:hAnsiTheme="minorHAnsi" w:cstheme="minorHAnsi"/>
          <w:sz w:val="22"/>
          <w:szCs w:val="22"/>
        </w:rPr>
        <w:t>díky nižšímu počtu osob na pracovišti</w:t>
      </w:r>
      <w:r w:rsidR="00331776" w:rsidRPr="00C76444">
        <w:rPr>
          <w:rFonts w:asciiTheme="minorHAnsi" w:hAnsiTheme="minorHAnsi" w:cstheme="minorHAnsi"/>
          <w:sz w:val="22"/>
          <w:szCs w:val="22"/>
        </w:rPr>
        <w:t xml:space="preserve"> snížíte náklady na osvětlení, </w:t>
      </w:r>
      <w:r w:rsidR="00A85C3B" w:rsidRPr="00C76444">
        <w:rPr>
          <w:rFonts w:asciiTheme="minorHAnsi" w:hAnsiTheme="minorHAnsi" w:cstheme="minorHAnsi"/>
          <w:sz w:val="22"/>
          <w:szCs w:val="22"/>
        </w:rPr>
        <w:t xml:space="preserve">chlazení či vytápění. </w:t>
      </w:r>
      <w:r w:rsidRPr="00C76444">
        <w:rPr>
          <w:rFonts w:asciiTheme="minorHAnsi" w:hAnsiTheme="minorHAnsi" w:cstheme="minorHAnsi"/>
          <w:sz w:val="22"/>
          <w:szCs w:val="22"/>
        </w:rPr>
        <w:t>Tento trend podporuje i současná opatření a situace týkající se covid-19.</w:t>
      </w:r>
    </w:p>
    <w:p w14:paraId="14114E10" w14:textId="76EC7A60" w:rsidR="00286C7B" w:rsidRDefault="00286C7B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80262E3" w14:textId="77777777" w:rsidR="00286C7B" w:rsidRDefault="00286C7B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EDD367" w14:textId="77777777" w:rsidR="00DB258D" w:rsidRDefault="00DB258D" w:rsidP="00DB258D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64CD30C" w14:textId="18138894" w:rsidR="00331776" w:rsidRPr="00C135AF" w:rsidRDefault="00331776" w:rsidP="00A37065">
      <w:pPr>
        <w:pStyle w:val="Normlnweb"/>
        <w:spacing w:after="384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31776" w:rsidRPr="00C135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5B7A" w14:textId="77777777" w:rsidR="0099345C" w:rsidRDefault="0099345C" w:rsidP="003D72D2">
      <w:r>
        <w:separator/>
      </w:r>
    </w:p>
  </w:endnote>
  <w:endnote w:type="continuationSeparator" w:id="0">
    <w:p w14:paraId="58648237" w14:textId="77777777" w:rsidR="0099345C" w:rsidRDefault="0099345C" w:rsidP="003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512D7" w14:textId="77777777" w:rsidR="0099345C" w:rsidRDefault="0099345C" w:rsidP="003D72D2">
      <w:r>
        <w:separator/>
      </w:r>
    </w:p>
  </w:footnote>
  <w:footnote w:type="continuationSeparator" w:id="0">
    <w:p w14:paraId="71C44EEA" w14:textId="77777777" w:rsidR="0099345C" w:rsidRDefault="0099345C" w:rsidP="003D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46D91" w14:textId="6C6DFBE6" w:rsidR="00256D7D" w:rsidRDefault="00256D7D" w:rsidP="00BB1B5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2AEB"/>
    <w:multiLevelType w:val="hybridMultilevel"/>
    <w:tmpl w:val="406CE7C2"/>
    <w:lvl w:ilvl="0" w:tplc="C8F60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1671"/>
    <w:multiLevelType w:val="hybridMultilevel"/>
    <w:tmpl w:val="EC46F2EA"/>
    <w:lvl w:ilvl="0" w:tplc="038ED1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02B"/>
    <w:multiLevelType w:val="hybridMultilevel"/>
    <w:tmpl w:val="2C46C3DC"/>
    <w:lvl w:ilvl="0" w:tplc="666CD3C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4C8C"/>
    <w:multiLevelType w:val="hybridMultilevel"/>
    <w:tmpl w:val="3CFE39C4"/>
    <w:lvl w:ilvl="0" w:tplc="1818AC44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5411"/>
    <w:multiLevelType w:val="multilevel"/>
    <w:tmpl w:val="BD3C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04656"/>
    <w:multiLevelType w:val="multilevel"/>
    <w:tmpl w:val="46F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91FD0"/>
    <w:multiLevelType w:val="hybridMultilevel"/>
    <w:tmpl w:val="0CB25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69F2"/>
    <w:multiLevelType w:val="multilevel"/>
    <w:tmpl w:val="5D6C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902C52"/>
    <w:multiLevelType w:val="multilevel"/>
    <w:tmpl w:val="24C8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45375"/>
    <w:multiLevelType w:val="multilevel"/>
    <w:tmpl w:val="09F2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C4111A"/>
    <w:multiLevelType w:val="multilevel"/>
    <w:tmpl w:val="8D4C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9167B"/>
    <w:multiLevelType w:val="hybridMultilevel"/>
    <w:tmpl w:val="0E78890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566"/>
    <w:rsid w:val="000036B8"/>
    <w:rsid w:val="00015962"/>
    <w:rsid w:val="00031A1A"/>
    <w:rsid w:val="00033A44"/>
    <w:rsid w:val="0003521B"/>
    <w:rsid w:val="000452D3"/>
    <w:rsid w:val="00065AC3"/>
    <w:rsid w:val="00077E98"/>
    <w:rsid w:val="00082AA7"/>
    <w:rsid w:val="000A2B3A"/>
    <w:rsid w:val="000A4ED9"/>
    <w:rsid w:val="000B7011"/>
    <w:rsid w:val="000B7154"/>
    <w:rsid w:val="000C74A8"/>
    <w:rsid w:val="000D3526"/>
    <w:rsid w:val="000D694C"/>
    <w:rsid w:val="000E7F05"/>
    <w:rsid w:val="000F052F"/>
    <w:rsid w:val="000F3A39"/>
    <w:rsid w:val="000F4C23"/>
    <w:rsid w:val="000F6798"/>
    <w:rsid w:val="001062E1"/>
    <w:rsid w:val="00111A68"/>
    <w:rsid w:val="00120C1B"/>
    <w:rsid w:val="00121A7C"/>
    <w:rsid w:val="00122C30"/>
    <w:rsid w:val="001236B7"/>
    <w:rsid w:val="00130D5E"/>
    <w:rsid w:val="00131AF0"/>
    <w:rsid w:val="00134883"/>
    <w:rsid w:val="00145EA5"/>
    <w:rsid w:val="0016160D"/>
    <w:rsid w:val="00165DD4"/>
    <w:rsid w:val="00173931"/>
    <w:rsid w:val="00177719"/>
    <w:rsid w:val="00180E4F"/>
    <w:rsid w:val="0019382D"/>
    <w:rsid w:val="00197ADC"/>
    <w:rsid w:val="001B277E"/>
    <w:rsid w:val="001C1A87"/>
    <w:rsid w:val="001C3766"/>
    <w:rsid w:val="001C3953"/>
    <w:rsid w:val="001C3AD8"/>
    <w:rsid w:val="001C764F"/>
    <w:rsid w:val="001D003B"/>
    <w:rsid w:val="001D308C"/>
    <w:rsid w:val="001D6F9D"/>
    <w:rsid w:val="001E5C73"/>
    <w:rsid w:val="001F62CC"/>
    <w:rsid w:val="00205FE2"/>
    <w:rsid w:val="0021713A"/>
    <w:rsid w:val="00221E3A"/>
    <w:rsid w:val="00226FE0"/>
    <w:rsid w:val="00241D06"/>
    <w:rsid w:val="00242740"/>
    <w:rsid w:val="00256D7D"/>
    <w:rsid w:val="00261071"/>
    <w:rsid w:val="00261458"/>
    <w:rsid w:val="00285B6E"/>
    <w:rsid w:val="00286C7B"/>
    <w:rsid w:val="002941DA"/>
    <w:rsid w:val="002A5861"/>
    <w:rsid w:val="002A6CB4"/>
    <w:rsid w:val="002C2152"/>
    <w:rsid w:val="002C5BBA"/>
    <w:rsid w:val="002C7037"/>
    <w:rsid w:val="002C7A13"/>
    <w:rsid w:val="002E0810"/>
    <w:rsid w:val="002E2E78"/>
    <w:rsid w:val="002E7998"/>
    <w:rsid w:val="002F0C4D"/>
    <w:rsid w:val="003140C8"/>
    <w:rsid w:val="003253E6"/>
    <w:rsid w:val="00331776"/>
    <w:rsid w:val="00333B81"/>
    <w:rsid w:val="00334555"/>
    <w:rsid w:val="00335F6A"/>
    <w:rsid w:val="00343E68"/>
    <w:rsid w:val="00350C1B"/>
    <w:rsid w:val="0036646A"/>
    <w:rsid w:val="00376AD7"/>
    <w:rsid w:val="00377BD5"/>
    <w:rsid w:val="003819B0"/>
    <w:rsid w:val="00392609"/>
    <w:rsid w:val="00397634"/>
    <w:rsid w:val="003A6D22"/>
    <w:rsid w:val="003B5A52"/>
    <w:rsid w:val="003C23BC"/>
    <w:rsid w:val="003C4340"/>
    <w:rsid w:val="003D1592"/>
    <w:rsid w:val="003D2E69"/>
    <w:rsid w:val="003D4959"/>
    <w:rsid w:val="003D72D2"/>
    <w:rsid w:val="003E3F78"/>
    <w:rsid w:val="003F60ED"/>
    <w:rsid w:val="004046BC"/>
    <w:rsid w:val="00410DEA"/>
    <w:rsid w:val="0041510B"/>
    <w:rsid w:val="00420632"/>
    <w:rsid w:val="00445F6B"/>
    <w:rsid w:val="00465D1E"/>
    <w:rsid w:val="00466F8E"/>
    <w:rsid w:val="0046762F"/>
    <w:rsid w:val="00471565"/>
    <w:rsid w:val="0047370F"/>
    <w:rsid w:val="00476FDB"/>
    <w:rsid w:val="004819F7"/>
    <w:rsid w:val="00484222"/>
    <w:rsid w:val="00490B09"/>
    <w:rsid w:val="004A0FDA"/>
    <w:rsid w:val="004A6662"/>
    <w:rsid w:val="004B7362"/>
    <w:rsid w:val="004B7A59"/>
    <w:rsid w:val="004C0F22"/>
    <w:rsid w:val="004C2C10"/>
    <w:rsid w:val="004C5E36"/>
    <w:rsid w:val="004E53B2"/>
    <w:rsid w:val="004F176F"/>
    <w:rsid w:val="004F438B"/>
    <w:rsid w:val="005030A5"/>
    <w:rsid w:val="00521C48"/>
    <w:rsid w:val="00530C01"/>
    <w:rsid w:val="005312C4"/>
    <w:rsid w:val="00534434"/>
    <w:rsid w:val="00534952"/>
    <w:rsid w:val="0054193E"/>
    <w:rsid w:val="005520CA"/>
    <w:rsid w:val="00554636"/>
    <w:rsid w:val="00562A59"/>
    <w:rsid w:val="00576959"/>
    <w:rsid w:val="00577181"/>
    <w:rsid w:val="00581119"/>
    <w:rsid w:val="00585AE6"/>
    <w:rsid w:val="00586358"/>
    <w:rsid w:val="00590534"/>
    <w:rsid w:val="00594D31"/>
    <w:rsid w:val="005C0B45"/>
    <w:rsid w:val="005C797F"/>
    <w:rsid w:val="005C7E55"/>
    <w:rsid w:val="005D3BEC"/>
    <w:rsid w:val="005E139D"/>
    <w:rsid w:val="005F2E7A"/>
    <w:rsid w:val="005F420B"/>
    <w:rsid w:val="00600689"/>
    <w:rsid w:val="00607615"/>
    <w:rsid w:val="00607C5F"/>
    <w:rsid w:val="006101F8"/>
    <w:rsid w:val="006134E9"/>
    <w:rsid w:val="00613CD4"/>
    <w:rsid w:val="0062347F"/>
    <w:rsid w:val="0062704B"/>
    <w:rsid w:val="006339C5"/>
    <w:rsid w:val="006342CC"/>
    <w:rsid w:val="00636587"/>
    <w:rsid w:val="006404AA"/>
    <w:rsid w:val="006447C3"/>
    <w:rsid w:val="00644FAD"/>
    <w:rsid w:val="006507DD"/>
    <w:rsid w:val="00655874"/>
    <w:rsid w:val="00670989"/>
    <w:rsid w:val="0067432F"/>
    <w:rsid w:val="00682DDF"/>
    <w:rsid w:val="00692108"/>
    <w:rsid w:val="006B5706"/>
    <w:rsid w:val="006C0048"/>
    <w:rsid w:val="006C2052"/>
    <w:rsid w:val="006C612A"/>
    <w:rsid w:val="006C6639"/>
    <w:rsid w:val="006D5CAA"/>
    <w:rsid w:val="006D7E9F"/>
    <w:rsid w:val="006F00E0"/>
    <w:rsid w:val="006F4CD7"/>
    <w:rsid w:val="007051BE"/>
    <w:rsid w:val="007053B0"/>
    <w:rsid w:val="00706890"/>
    <w:rsid w:val="007126F9"/>
    <w:rsid w:val="00721755"/>
    <w:rsid w:val="00723806"/>
    <w:rsid w:val="00730712"/>
    <w:rsid w:val="0073762C"/>
    <w:rsid w:val="00740716"/>
    <w:rsid w:val="00740CC3"/>
    <w:rsid w:val="007466E8"/>
    <w:rsid w:val="007467EE"/>
    <w:rsid w:val="007607D9"/>
    <w:rsid w:val="00761980"/>
    <w:rsid w:val="00766412"/>
    <w:rsid w:val="00780338"/>
    <w:rsid w:val="00783D99"/>
    <w:rsid w:val="00790F47"/>
    <w:rsid w:val="007A5C08"/>
    <w:rsid w:val="007B5790"/>
    <w:rsid w:val="007B7E9D"/>
    <w:rsid w:val="007C7A90"/>
    <w:rsid w:val="007E0315"/>
    <w:rsid w:val="007E4181"/>
    <w:rsid w:val="007E7914"/>
    <w:rsid w:val="007F2E04"/>
    <w:rsid w:val="007F63DA"/>
    <w:rsid w:val="00803EF9"/>
    <w:rsid w:val="0080418B"/>
    <w:rsid w:val="00824949"/>
    <w:rsid w:val="00825F0D"/>
    <w:rsid w:val="008427AC"/>
    <w:rsid w:val="00843292"/>
    <w:rsid w:val="00853711"/>
    <w:rsid w:val="00860100"/>
    <w:rsid w:val="008762C1"/>
    <w:rsid w:val="00881E76"/>
    <w:rsid w:val="008846B0"/>
    <w:rsid w:val="008926A2"/>
    <w:rsid w:val="00893A8F"/>
    <w:rsid w:val="008A2EE8"/>
    <w:rsid w:val="008A4144"/>
    <w:rsid w:val="008A5091"/>
    <w:rsid w:val="008A686A"/>
    <w:rsid w:val="008A7C13"/>
    <w:rsid w:val="008B34A3"/>
    <w:rsid w:val="008B3855"/>
    <w:rsid w:val="008B3A13"/>
    <w:rsid w:val="008B5E1E"/>
    <w:rsid w:val="008C0384"/>
    <w:rsid w:val="008D2EA9"/>
    <w:rsid w:val="008E331B"/>
    <w:rsid w:val="008E45D1"/>
    <w:rsid w:val="008E4607"/>
    <w:rsid w:val="008E6379"/>
    <w:rsid w:val="00913F61"/>
    <w:rsid w:val="00917989"/>
    <w:rsid w:val="00922649"/>
    <w:rsid w:val="00922EDE"/>
    <w:rsid w:val="00941707"/>
    <w:rsid w:val="00941740"/>
    <w:rsid w:val="0095419D"/>
    <w:rsid w:val="00960F24"/>
    <w:rsid w:val="00970FF4"/>
    <w:rsid w:val="00971F35"/>
    <w:rsid w:val="00974FC2"/>
    <w:rsid w:val="009777FA"/>
    <w:rsid w:val="0099345C"/>
    <w:rsid w:val="009973AD"/>
    <w:rsid w:val="009A5107"/>
    <w:rsid w:val="009A706B"/>
    <w:rsid w:val="009B6C7E"/>
    <w:rsid w:val="009B6E40"/>
    <w:rsid w:val="009C0302"/>
    <w:rsid w:val="009C572C"/>
    <w:rsid w:val="009D1F78"/>
    <w:rsid w:val="009D6677"/>
    <w:rsid w:val="009E5EF2"/>
    <w:rsid w:val="009F264A"/>
    <w:rsid w:val="00A00EED"/>
    <w:rsid w:val="00A0761C"/>
    <w:rsid w:val="00A21566"/>
    <w:rsid w:val="00A21789"/>
    <w:rsid w:val="00A22932"/>
    <w:rsid w:val="00A2478A"/>
    <w:rsid w:val="00A37065"/>
    <w:rsid w:val="00A418AF"/>
    <w:rsid w:val="00A46D2A"/>
    <w:rsid w:val="00A60B8B"/>
    <w:rsid w:val="00A77618"/>
    <w:rsid w:val="00A7785E"/>
    <w:rsid w:val="00A8051D"/>
    <w:rsid w:val="00A85C3B"/>
    <w:rsid w:val="00A90B90"/>
    <w:rsid w:val="00A92304"/>
    <w:rsid w:val="00A94791"/>
    <w:rsid w:val="00A95B63"/>
    <w:rsid w:val="00AA10AB"/>
    <w:rsid w:val="00AA119A"/>
    <w:rsid w:val="00AA4DF7"/>
    <w:rsid w:val="00AA6D70"/>
    <w:rsid w:val="00AC1971"/>
    <w:rsid w:val="00AC7A3D"/>
    <w:rsid w:val="00AD086F"/>
    <w:rsid w:val="00AD7780"/>
    <w:rsid w:val="00AF11A7"/>
    <w:rsid w:val="00AF1A88"/>
    <w:rsid w:val="00AF355C"/>
    <w:rsid w:val="00AF38AF"/>
    <w:rsid w:val="00B00DF5"/>
    <w:rsid w:val="00B06A05"/>
    <w:rsid w:val="00B13AA1"/>
    <w:rsid w:val="00B21889"/>
    <w:rsid w:val="00B25867"/>
    <w:rsid w:val="00B34FE3"/>
    <w:rsid w:val="00B463E4"/>
    <w:rsid w:val="00B50C2B"/>
    <w:rsid w:val="00B51003"/>
    <w:rsid w:val="00B55599"/>
    <w:rsid w:val="00B61727"/>
    <w:rsid w:val="00B6478D"/>
    <w:rsid w:val="00B67E57"/>
    <w:rsid w:val="00B820F3"/>
    <w:rsid w:val="00B82952"/>
    <w:rsid w:val="00B85553"/>
    <w:rsid w:val="00BB1B5E"/>
    <w:rsid w:val="00BB373C"/>
    <w:rsid w:val="00BE0315"/>
    <w:rsid w:val="00BE3A4D"/>
    <w:rsid w:val="00BF37D1"/>
    <w:rsid w:val="00BF6236"/>
    <w:rsid w:val="00C135AF"/>
    <w:rsid w:val="00C140AC"/>
    <w:rsid w:val="00C15391"/>
    <w:rsid w:val="00C17B1B"/>
    <w:rsid w:val="00C32656"/>
    <w:rsid w:val="00C36162"/>
    <w:rsid w:val="00C3616C"/>
    <w:rsid w:val="00C46A77"/>
    <w:rsid w:val="00C54D41"/>
    <w:rsid w:val="00C560FD"/>
    <w:rsid w:val="00C7540A"/>
    <w:rsid w:val="00C76444"/>
    <w:rsid w:val="00C837A7"/>
    <w:rsid w:val="00C91585"/>
    <w:rsid w:val="00C958E4"/>
    <w:rsid w:val="00CA1044"/>
    <w:rsid w:val="00CA185A"/>
    <w:rsid w:val="00CA2986"/>
    <w:rsid w:val="00CB5AAB"/>
    <w:rsid w:val="00CC3D86"/>
    <w:rsid w:val="00CD18D1"/>
    <w:rsid w:val="00CD5B32"/>
    <w:rsid w:val="00CE19E5"/>
    <w:rsid w:val="00CE2E87"/>
    <w:rsid w:val="00CE3E74"/>
    <w:rsid w:val="00CE5EFB"/>
    <w:rsid w:val="00CF1D61"/>
    <w:rsid w:val="00D00973"/>
    <w:rsid w:val="00D0688B"/>
    <w:rsid w:val="00D06962"/>
    <w:rsid w:val="00D111F9"/>
    <w:rsid w:val="00D12DB8"/>
    <w:rsid w:val="00D3326C"/>
    <w:rsid w:val="00D34157"/>
    <w:rsid w:val="00D36952"/>
    <w:rsid w:val="00D521DB"/>
    <w:rsid w:val="00D53F6E"/>
    <w:rsid w:val="00D55171"/>
    <w:rsid w:val="00D5643C"/>
    <w:rsid w:val="00D665F5"/>
    <w:rsid w:val="00D72FCE"/>
    <w:rsid w:val="00D822E8"/>
    <w:rsid w:val="00D91F2E"/>
    <w:rsid w:val="00D971F6"/>
    <w:rsid w:val="00DA0C0E"/>
    <w:rsid w:val="00DA3AE7"/>
    <w:rsid w:val="00DA78F3"/>
    <w:rsid w:val="00DB258D"/>
    <w:rsid w:val="00DB5F60"/>
    <w:rsid w:val="00DC2FDB"/>
    <w:rsid w:val="00DC333D"/>
    <w:rsid w:val="00DC3D18"/>
    <w:rsid w:val="00DC613D"/>
    <w:rsid w:val="00DC6C76"/>
    <w:rsid w:val="00DD0ADA"/>
    <w:rsid w:val="00DD5C1D"/>
    <w:rsid w:val="00DE1D46"/>
    <w:rsid w:val="00DF4FAA"/>
    <w:rsid w:val="00DF5A42"/>
    <w:rsid w:val="00E15133"/>
    <w:rsid w:val="00E22D9E"/>
    <w:rsid w:val="00E266FC"/>
    <w:rsid w:val="00E30E19"/>
    <w:rsid w:val="00E414FC"/>
    <w:rsid w:val="00E4171F"/>
    <w:rsid w:val="00E43EB0"/>
    <w:rsid w:val="00E44144"/>
    <w:rsid w:val="00E5626A"/>
    <w:rsid w:val="00E56343"/>
    <w:rsid w:val="00E56636"/>
    <w:rsid w:val="00E57BD6"/>
    <w:rsid w:val="00E62A1E"/>
    <w:rsid w:val="00E64638"/>
    <w:rsid w:val="00E675FA"/>
    <w:rsid w:val="00E67B2C"/>
    <w:rsid w:val="00E73EDC"/>
    <w:rsid w:val="00E7553B"/>
    <w:rsid w:val="00E8161F"/>
    <w:rsid w:val="00E834AD"/>
    <w:rsid w:val="00E94DE4"/>
    <w:rsid w:val="00E968A6"/>
    <w:rsid w:val="00E97F4B"/>
    <w:rsid w:val="00EB04D1"/>
    <w:rsid w:val="00EB1DB9"/>
    <w:rsid w:val="00EB58DB"/>
    <w:rsid w:val="00EB7E81"/>
    <w:rsid w:val="00EC238B"/>
    <w:rsid w:val="00EC30C7"/>
    <w:rsid w:val="00EC3AB2"/>
    <w:rsid w:val="00EC6733"/>
    <w:rsid w:val="00EC677E"/>
    <w:rsid w:val="00EC72DC"/>
    <w:rsid w:val="00ED1836"/>
    <w:rsid w:val="00ED3EF2"/>
    <w:rsid w:val="00ED51AE"/>
    <w:rsid w:val="00F0771C"/>
    <w:rsid w:val="00F12636"/>
    <w:rsid w:val="00F20B1E"/>
    <w:rsid w:val="00F2206B"/>
    <w:rsid w:val="00F524EB"/>
    <w:rsid w:val="00F53C12"/>
    <w:rsid w:val="00F605CC"/>
    <w:rsid w:val="00F72C9B"/>
    <w:rsid w:val="00F74E1B"/>
    <w:rsid w:val="00F7564D"/>
    <w:rsid w:val="00F93CEB"/>
    <w:rsid w:val="00F95BE7"/>
    <w:rsid w:val="00F97654"/>
    <w:rsid w:val="00FB2A45"/>
    <w:rsid w:val="00FC2120"/>
    <w:rsid w:val="00FC4DC1"/>
    <w:rsid w:val="00FC728C"/>
    <w:rsid w:val="00FD7059"/>
    <w:rsid w:val="00FE1514"/>
    <w:rsid w:val="00FE2CD7"/>
    <w:rsid w:val="00FE2EE1"/>
    <w:rsid w:val="00FF229E"/>
    <w:rsid w:val="00FF5D9C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89D48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11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258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258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  <w:style w:type="paragraph" w:styleId="Bezmezer">
    <w:name w:val="No Spacing"/>
    <w:uiPriority w:val="1"/>
    <w:qFormat/>
    <w:rsid w:val="00922ED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2E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2E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414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64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64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643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5643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258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58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C728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34883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F11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7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D72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2D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C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0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7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09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8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9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9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5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7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8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7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492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ASPEN.PR</dc:creator>
  <cp:keywords/>
  <dc:description/>
  <cp:lastModifiedBy>Šárka</cp:lastModifiedBy>
  <cp:revision>2</cp:revision>
  <cp:lastPrinted>2020-10-20T13:46:00Z</cp:lastPrinted>
  <dcterms:created xsi:type="dcterms:W3CDTF">2020-10-29T11:44:00Z</dcterms:created>
  <dcterms:modified xsi:type="dcterms:W3CDTF">2020-10-29T11:44:00Z</dcterms:modified>
  <cp:category/>
</cp:coreProperties>
</file>