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27CF" w14:textId="033D1F2E" w:rsidR="00703256" w:rsidRPr="00D847F2" w:rsidRDefault="005101FC">
      <w:pPr>
        <w:rPr>
          <w:sz w:val="40"/>
          <w:szCs w:val="40"/>
        </w:rPr>
      </w:pPr>
      <w:r w:rsidRPr="00D847F2">
        <w:rPr>
          <w:sz w:val="40"/>
          <w:szCs w:val="40"/>
        </w:rPr>
        <w:t>Korona mění retail. Jedním ze současných trendů je rozvoj on-line tržišť</w:t>
      </w:r>
    </w:p>
    <w:p w14:paraId="71BA29E6" w14:textId="5C1B9645" w:rsidR="00E46842" w:rsidRDefault="00E7672F" w:rsidP="00E46842">
      <w:pPr>
        <w:rPr>
          <w:b/>
          <w:bCs/>
        </w:rPr>
      </w:pPr>
      <w:r>
        <w:rPr>
          <w:b/>
          <w:bCs/>
        </w:rPr>
        <w:t xml:space="preserve">Praha, </w:t>
      </w:r>
      <w:r w:rsidR="007D4B51">
        <w:rPr>
          <w:b/>
          <w:bCs/>
        </w:rPr>
        <w:t>23</w:t>
      </w:r>
      <w:r>
        <w:rPr>
          <w:b/>
          <w:bCs/>
        </w:rPr>
        <w:t xml:space="preserve">. listopadu 2020 </w:t>
      </w:r>
      <w:r w:rsidR="007D4B51">
        <w:rPr>
          <w:b/>
          <w:bCs/>
        </w:rPr>
        <w:t>–</w:t>
      </w:r>
      <w:r>
        <w:rPr>
          <w:b/>
          <w:bCs/>
        </w:rPr>
        <w:t xml:space="preserve"> </w:t>
      </w:r>
      <w:proofErr w:type="spellStart"/>
      <w:r w:rsidR="006E209D" w:rsidRPr="00D847F2">
        <w:rPr>
          <w:b/>
          <w:bCs/>
        </w:rPr>
        <w:t>Koronavirová</w:t>
      </w:r>
      <w:proofErr w:type="spellEnd"/>
      <w:r w:rsidR="006E209D" w:rsidRPr="00D847F2">
        <w:rPr>
          <w:b/>
          <w:bCs/>
        </w:rPr>
        <w:t xml:space="preserve"> krize s sebou nese velké změny v mnoha oborech, jednou z těch výrazných je urychlení digitalizace retailu. </w:t>
      </w:r>
      <w:r w:rsidR="00E46842" w:rsidRPr="00D847F2">
        <w:rPr>
          <w:b/>
          <w:bCs/>
        </w:rPr>
        <w:t>N</w:t>
      </w:r>
      <w:r w:rsidR="006E209D" w:rsidRPr="00D847F2">
        <w:rPr>
          <w:b/>
          <w:bCs/>
        </w:rPr>
        <w:t>yní, kdy je k</w:t>
      </w:r>
      <w:r w:rsidR="00E711DC" w:rsidRPr="00D847F2">
        <w:rPr>
          <w:b/>
          <w:bCs/>
        </w:rPr>
        <w:t xml:space="preserve">lasický prodej kvůli vládním nařízením </w:t>
      </w:r>
      <w:r w:rsidR="00E46842" w:rsidRPr="00D847F2">
        <w:rPr>
          <w:b/>
          <w:bCs/>
        </w:rPr>
        <w:t xml:space="preserve">opět </w:t>
      </w:r>
      <w:r w:rsidR="00E711DC" w:rsidRPr="00D847F2">
        <w:rPr>
          <w:b/>
          <w:bCs/>
        </w:rPr>
        <w:t xml:space="preserve">utlumený, </w:t>
      </w:r>
      <w:r w:rsidR="00E46842" w:rsidRPr="00D847F2">
        <w:rPr>
          <w:b/>
          <w:bCs/>
        </w:rPr>
        <w:t xml:space="preserve">roste zájem prodejců o </w:t>
      </w:r>
      <w:r w:rsidR="00E711DC" w:rsidRPr="00D847F2">
        <w:rPr>
          <w:b/>
          <w:bCs/>
        </w:rPr>
        <w:t xml:space="preserve">řešení, která jim pomohou najít cestu k zákazníkům. </w:t>
      </w:r>
      <w:r w:rsidR="005101FC" w:rsidRPr="00D847F2">
        <w:rPr>
          <w:b/>
          <w:bCs/>
        </w:rPr>
        <w:t xml:space="preserve">Jednou z možností je </w:t>
      </w:r>
      <w:proofErr w:type="spellStart"/>
      <w:r w:rsidR="005101FC" w:rsidRPr="00D847F2">
        <w:rPr>
          <w:b/>
          <w:bCs/>
        </w:rPr>
        <w:t>marketplace</w:t>
      </w:r>
      <w:proofErr w:type="spellEnd"/>
      <w:r w:rsidR="005101FC" w:rsidRPr="00D847F2">
        <w:rPr>
          <w:b/>
          <w:bCs/>
        </w:rPr>
        <w:t xml:space="preserve"> neboli on-line tržiště.  </w:t>
      </w:r>
    </w:p>
    <w:p w14:paraId="47EAB839" w14:textId="77777777" w:rsidR="00716187" w:rsidRPr="00E7672F" w:rsidRDefault="00716187" w:rsidP="00716187">
      <w:pPr>
        <w:pStyle w:val="Bezmezer"/>
      </w:pPr>
    </w:p>
    <w:p w14:paraId="1730649C" w14:textId="25C7236A" w:rsidR="00E7340D" w:rsidRDefault="002337EE">
      <w:pPr>
        <w:rPr>
          <w:b/>
          <w:bCs/>
        </w:rPr>
      </w:pPr>
      <w:proofErr w:type="spellStart"/>
      <w:r>
        <w:rPr>
          <w:b/>
          <w:bCs/>
        </w:rPr>
        <w:t>Covid</w:t>
      </w:r>
      <w:proofErr w:type="spellEnd"/>
      <w:r>
        <w:rPr>
          <w:b/>
          <w:bCs/>
        </w:rPr>
        <w:t xml:space="preserve"> trendy jen urychlil</w:t>
      </w:r>
    </w:p>
    <w:p w14:paraId="7A819B92" w14:textId="1D0302FD" w:rsidR="00E7340D" w:rsidRDefault="00E7340D">
      <w:r>
        <w:t xml:space="preserve">Již </w:t>
      </w:r>
      <w:r w:rsidR="007D4B51">
        <w:t xml:space="preserve">několik let </w:t>
      </w:r>
      <w:r>
        <w:t xml:space="preserve">se </w:t>
      </w:r>
      <w:r w:rsidR="007D4B51">
        <w:t xml:space="preserve">mluví </w:t>
      </w:r>
      <w:r>
        <w:t xml:space="preserve">o tom, že </w:t>
      </w:r>
      <w:r w:rsidRPr="00E7340D">
        <w:t>Česká republika je velmoc s nejvyšším podílem online obchodů na počet obyvatel v Evropě. E-</w:t>
      </w:r>
      <w:proofErr w:type="spellStart"/>
      <w:r w:rsidRPr="00E7340D">
        <w:t>commerce</w:t>
      </w:r>
      <w:proofErr w:type="spellEnd"/>
      <w:r w:rsidRPr="00E7340D">
        <w:t xml:space="preserve"> se na celém českém maloobchodu </w:t>
      </w:r>
      <w:r>
        <w:t>na začátku roku podílela</w:t>
      </w:r>
      <w:r w:rsidRPr="00E7340D">
        <w:t xml:space="preserve"> téměř 13 %</w:t>
      </w:r>
      <w:r>
        <w:t xml:space="preserve">, od jara se ale </w:t>
      </w:r>
      <w:r w:rsidR="009D0ED9">
        <w:t>vývoj</w:t>
      </w:r>
      <w:r>
        <w:t xml:space="preserve"> výrazně urychlil, takže </w:t>
      </w:r>
      <w:r w:rsidR="009D0ED9">
        <w:t>letošní nárůst se odhaduje na 23-25 %. H</w:t>
      </w:r>
      <w:r w:rsidR="009D0ED9" w:rsidRPr="009D0ED9">
        <w:t xml:space="preserve">lavním motorem růstu </w:t>
      </w:r>
      <w:r w:rsidR="009D0ED9">
        <w:t>by mělo být</w:t>
      </w:r>
      <w:r w:rsidR="009D0ED9" w:rsidRPr="009D0ED9">
        <w:t xml:space="preserve"> rychloobrátkové zboží. </w:t>
      </w:r>
    </w:p>
    <w:p w14:paraId="1333A114" w14:textId="6FF52EA0" w:rsidR="00026AEF" w:rsidRDefault="009D0ED9" w:rsidP="00026AEF">
      <w:r w:rsidRPr="00E32161">
        <w:t>„</w:t>
      </w:r>
      <w:r w:rsidR="00703256" w:rsidRPr="00E32161">
        <w:t xml:space="preserve">Už dříve bylo jasné, že </w:t>
      </w:r>
      <w:proofErr w:type="spellStart"/>
      <w:r w:rsidR="00703256" w:rsidRPr="00E32161">
        <w:t>m</w:t>
      </w:r>
      <w:r w:rsidR="002337EE" w:rsidRPr="00E32161">
        <w:t>arketplace</w:t>
      </w:r>
      <w:proofErr w:type="spellEnd"/>
      <w:r w:rsidR="002337EE" w:rsidRPr="00E32161">
        <w:t xml:space="preserve"> </w:t>
      </w:r>
      <w:r w:rsidR="00703256" w:rsidRPr="00E32161">
        <w:t xml:space="preserve">bude </w:t>
      </w:r>
      <w:r w:rsidR="002337EE" w:rsidRPr="00E32161">
        <w:t>patři</w:t>
      </w:r>
      <w:r w:rsidR="00703256" w:rsidRPr="00E32161">
        <w:t>t</w:t>
      </w:r>
      <w:r w:rsidR="002337EE" w:rsidRPr="00E32161">
        <w:t xml:space="preserve"> mezi hlavní trendy, </w:t>
      </w:r>
      <w:r w:rsidR="00703256" w:rsidRPr="00E32161">
        <w:t>které</w:t>
      </w:r>
      <w:r w:rsidR="002337EE" w:rsidRPr="00E32161">
        <w:t xml:space="preserve"> </w:t>
      </w:r>
      <w:r w:rsidR="00703256" w:rsidRPr="00E32161">
        <w:t>budou</w:t>
      </w:r>
      <w:r w:rsidR="002337EE" w:rsidRPr="00E32161">
        <w:t xml:space="preserve"> v roce 2020 měnit podobu retailu. To ale ještě nikdo netušil, </w:t>
      </w:r>
      <w:r w:rsidR="00703256" w:rsidRPr="00E32161">
        <w:t>jak</w:t>
      </w:r>
      <w:r w:rsidR="002337EE" w:rsidRPr="00E32161">
        <w:t xml:space="preserve"> rychlé letošní změny budou,“ říká Ondřej Dědina, ředitel společnosti Mibcon. „Velké e-shopy potřebují</w:t>
      </w:r>
      <w:r w:rsidRPr="00E32161">
        <w:t xml:space="preserve"> další možnost</w:t>
      </w:r>
      <w:r w:rsidR="00703256" w:rsidRPr="00E32161">
        <w:t>i upevňování pozice na trhu</w:t>
      </w:r>
      <w:r w:rsidR="007D4B51">
        <w:t xml:space="preserve"> a </w:t>
      </w:r>
      <w:r w:rsidRPr="00E32161">
        <w:t>růstu.</w:t>
      </w:r>
      <w:r w:rsidR="002337EE" w:rsidRPr="00E32161">
        <w:t xml:space="preserve"> Proto </w:t>
      </w:r>
      <w:r w:rsidR="00D847F2" w:rsidRPr="00E32161">
        <w:t>se snaží</w:t>
      </w:r>
      <w:r w:rsidR="002337EE" w:rsidRPr="00E32161">
        <w:t xml:space="preserve"> přebudovat systémy</w:t>
      </w:r>
      <w:r w:rsidR="00026AEF" w:rsidRPr="00E32161">
        <w:t>, aby se maximálně zjednodušilo a zrychlilo zalistování nových obchodníků i odbavování zakázek z více zdrojů</w:t>
      </w:r>
      <w:r w:rsidR="002337EE" w:rsidRPr="00E32161">
        <w:t>.“</w:t>
      </w:r>
    </w:p>
    <w:p w14:paraId="0144C463" w14:textId="77777777" w:rsidR="00716187" w:rsidRDefault="00716187" w:rsidP="00716187">
      <w:pPr>
        <w:pStyle w:val="Bezmezer"/>
      </w:pPr>
    </w:p>
    <w:p w14:paraId="0FF4FC6D" w14:textId="79021B20" w:rsidR="00026AEF" w:rsidRPr="00E46842" w:rsidRDefault="00026AEF" w:rsidP="00026AEF">
      <w:pPr>
        <w:rPr>
          <w:b/>
          <w:bCs/>
        </w:rPr>
      </w:pPr>
      <w:r w:rsidRPr="00E46842">
        <w:rPr>
          <w:b/>
          <w:bCs/>
        </w:rPr>
        <w:t>Marketplace jako šance</w:t>
      </w:r>
      <w:r>
        <w:rPr>
          <w:b/>
          <w:bCs/>
        </w:rPr>
        <w:t xml:space="preserve"> pro </w:t>
      </w:r>
      <w:r w:rsidR="002337EE">
        <w:rPr>
          <w:b/>
          <w:bCs/>
        </w:rPr>
        <w:t>lokální značky</w:t>
      </w:r>
    </w:p>
    <w:p w14:paraId="4484AE79" w14:textId="2EE17BB5" w:rsidR="00026AEF" w:rsidRDefault="00026AEF" w:rsidP="00026AEF">
      <w:r>
        <w:t>Uzavření většiny obchodů, které bylo a znovu je součástí protiepidemických opatření, nutí firmy hledat jiné prodejní kanály než klasické obchody. Vytvoření e-shopu ale automaticky neznamená úspěch, proto je zejména pro lokální značky zajímavá možnost vstoupit do tržiště některého z velkých hráčů.</w:t>
      </w:r>
      <w:r w:rsidR="00B1203B">
        <w:t xml:space="preserve"> </w:t>
      </w:r>
    </w:p>
    <w:p w14:paraId="31263FBC" w14:textId="55AB1A0B" w:rsidR="00026AEF" w:rsidRDefault="00026AEF" w:rsidP="00026AEF">
      <w:r>
        <w:t xml:space="preserve">„Jako česká módní značka se sítí vlastních kamenných obchodů jsme letos museli pod vlivem okolností v mnoha ohledech měnit strategii a zažité způsoby fungování,“ říká </w:t>
      </w:r>
      <w:r w:rsidRPr="00BD1A28">
        <w:t xml:space="preserve">Adam Rožánek ze společnosti </w:t>
      </w:r>
      <w:proofErr w:type="spellStart"/>
      <w:r w:rsidRPr="00BD1A28">
        <w:t>Styx</w:t>
      </w:r>
      <w:proofErr w:type="spellEnd"/>
      <w:r>
        <w:t>. „Přeskupili jsme síly a akcentovali</w:t>
      </w:r>
      <w:r w:rsidR="00E7672F">
        <w:t xml:space="preserve"> ještě více</w:t>
      </w:r>
      <w:r>
        <w:t xml:space="preserve"> prodej přes n</w:t>
      </w:r>
      <w:r w:rsidR="00E7672F">
        <w:t>a</w:t>
      </w:r>
      <w:r>
        <w:t>š</w:t>
      </w:r>
      <w:r w:rsidR="00E7672F">
        <w:t>e</w:t>
      </w:r>
      <w:r>
        <w:t xml:space="preserve"> on-line obchod</w:t>
      </w:r>
      <w:r w:rsidR="00E7672F">
        <w:t>y</w:t>
      </w:r>
      <w:r>
        <w:t xml:space="preserve"> </w:t>
      </w:r>
      <w:r w:rsidR="00E7672F">
        <w:t>S</w:t>
      </w:r>
      <w:r w:rsidR="00E7672F" w:rsidRPr="00E7672F">
        <w:t>tyx-underwear.cz</w:t>
      </w:r>
      <w:r w:rsidR="00E7672F">
        <w:t xml:space="preserve"> a T</w:t>
      </w:r>
      <w:r>
        <w:t>renyrkarna.cz</w:t>
      </w:r>
      <w:r w:rsidR="00716187">
        <w:t>. R</w:t>
      </w:r>
      <w:r>
        <w:t>ozhodli jsme se ale také využít další možnosti a naše zboží najdete</w:t>
      </w:r>
      <w:r w:rsidR="00E708FF">
        <w:t xml:space="preserve"> například</w:t>
      </w:r>
      <w:r>
        <w:t xml:space="preserve"> na módním tržišti </w:t>
      </w:r>
      <w:r w:rsidR="005E5AC5">
        <w:t>internetového obchodu Mall.cz.</w:t>
      </w:r>
      <w:r w:rsidR="0084722D">
        <w:t>“</w:t>
      </w:r>
    </w:p>
    <w:p w14:paraId="6E4425C9" w14:textId="2012F5CF" w:rsidR="00B1203B" w:rsidRDefault="00B1203B">
      <w:r w:rsidRPr="00B1203B">
        <w:t>„Pro menší obchodníky je on-line tržiště nejrychlejší cestou k digitalizaci prodejů, protože rázem získají přístup k milionům zákazníků</w:t>
      </w:r>
      <w:r w:rsidR="00716187">
        <w:t>,</w:t>
      </w:r>
      <w:r w:rsidRPr="00B1203B">
        <w:t xml:space="preserve"> a k tomu robustní e-</w:t>
      </w:r>
      <w:proofErr w:type="spellStart"/>
      <w:r w:rsidRPr="00B1203B">
        <w:t>commerce</w:t>
      </w:r>
      <w:proofErr w:type="spellEnd"/>
      <w:r w:rsidRPr="00B1203B">
        <w:t> infrastrukturu, na kterou by jinak nedosáhli,“ popisuje ředitel programu MALL Partner Jakub Kováč a dodává: „Na tržiště ale ve velkém míří i velké a silné značky s vlastními e-shopy. Vidí totiž, že zákazníci chtějí vše nakoupit na jednom dobře známém místě a s jednou registrací, což jim </w:t>
      </w:r>
      <w:proofErr w:type="spellStart"/>
      <w:r w:rsidRPr="00B1203B">
        <w:t>marketplace</w:t>
      </w:r>
      <w:proofErr w:type="spellEnd"/>
      <w:r w:rsidRPr="00B1203B">
        <w:t> jako MALL.CZ umožňuje.“ </w:t>
      </w:r>
    </w:p>
    <w:p w14:paraId="129AD30F" w14:textId="04256F0B" w:rsidR="00E32161" w:rsidRPr="00E32161" w:rsidRDefault="00E32161" w:rsidP="00E32161">
      <w:r w:rsidRPr="00E32161">
        <w:t xml:space="preserve">Využití </w:t>
      </w:r>
      <w:proofErr w:type="spellStart"/>
      <w:r w:rsidRPr="00E32161">
        <w:t>marketplace</w:t>
      </w:r>
      <w:proofErr w:type="spellEnd"/>
      <w:r w:rsidRPr="00E32161">
        <w:t xml:space="preserve"> si pochvaluje také český výrobce zrcadel </w:t>
      </w:r>
      <w:proofErr w:type="spellStart"/>
      <w:r w:rsidRPr="00E32161">
        <w:t>Amirro</w:t>
      </w:r>
      <w:proofErr w:type="spellEnd"/>
      <w:r w:rsidRPr="00E32161">
        <w:t xml:space="preserve">. </w:t>
      </w:r>
      <w:r w:rsidR="00716187">
        <w:t>„</w:t>
      </w:r>
      <w:r w:rsidRPr="00E32161">
        <w:t xml:space="preserve">V loňském roce jsme se rozhodli pro změnu strategie a zaměřili se více na B2C segment. Vedle spuštění vlastního e-shopu zrcadla.cz jsme také začali spolupracovat s </w:t>
      </w:r>
      <w:proofErr w:type="spellStart"/>
      <w:r w:rsidRPr="00E32161">
        <w:t>marketplace</w:t>
      </w:r>
      <w:proofErr w:type="spellEnd"/>
      <w:r w:rsidRPr="00E32161">
        <w:t xml:space="preserve"> řešením FAVI, které nám dokáže přivádět nové zákazníky. Je to také velice účinný způsob, jak představit nové modely a získat prakticky okamžitou odezvu od významného počtu zákazníků bez nutnosti vyrábět vzorky a instalovat je na desítky výstavek v kamenných prodejnách po celé republice,“ říká Lucie Hronová z </w:t>
      </w:r>
      <w:proofErr w:type="spellStart"/>
      <w:r w:rsidRPr="00E32161">
        <w:t>Amirro</w:t>
      </w:r>
      <w:proofErr w:type="spellEnd"/>
      <w:r w:rsidRPr="00E32161">
        <w:t>.</w:t>
      </w:r>
    </w:p>
    <w:p w14:paraId="5A58900B" w14:textId="77777777" w:rsidR="00E32161" w:rsidRPr="00B1203B" w:rsidRDefault="00E32161"/>
    <w:p w14:paraId="5FE027D8" w14:textId="114A6653" w:rsidR="005101FC" w:rsidRPr="00E62C53" w:rsidRDefault="00E62C53">
      <w:pPr>
        <w:rPr>
          <w:b/>
          <w:bCs/>
        </w:rPr>
      </w:pPr>
      <w:r w:rsidRPr="00E62C53">
        <w:rPr>
          <w:b/>
          <w:bCs/>
        </w:rPr>
        <w:lastRenderedPageBreak/>
        <w:t>Výhoda pro obě strany</w:t>
      </w:r>
    </w:p>
    <w:p w14:paraId="5788FC05" w14:textId="42E73357" w:rsidR="002337EE" w:rsidRDefault="002337EE" w:rsidP="002337EE">
      <w:r>
        <w:t>Marketplace ale samozřejmě nepřináší výhody jen obchodníkům, kteří masovějším kanálem prodávají své výrobky. Velké e-shopy takto získávají možnost rychle rozšířit portfolio produktů a</w:t>
      </w:r>
      <w:r w:rsidR="00401FE3">
        <w:t> </w:t>
      </w:r>
      <w:r>
        <w:t>reagovat na poptávku zákazníků. To se ukázalo například letos na jaře, kdy některé e-shopy zareagovaly na zavření klasických prodejen a rozšířili nabídku o nové segmenty v horizontu dnů.</w:t>
      </w:r>
    </w:p>
    <w:p w14:paraId="4536FA67" w14:textId="29BCCB17" w:rsidR="00E32161" w:rsidRPr="00E32161" w:rsidRDefault="00E32161" w:rsidP="00E32161">
      <w:r w:rsidRPr="00E32161">
        <w:t>„I</w:t>
      </w:r>
      <w:r>
        <w:t xml:space="preserve"> </w:t>
      </w:r>
      <w:r w:rsidRPr="00E32161">
        <w:t xml:space="preserve">když přechod na </w:t>
      </w:r>
      <w:proofErr w:type="spellStart"/>
      <w:r w:rsidRPr="00E32161">
        <w:t>marketplace</w:t>
      </w:r>
      <w:proofErr w:type="spellEnd"/>
      <w:r w:rsidRPr="00E32161">
        <w:t xml:space="preserve"> vyžaduje investici, většina velkých lokálních e-shopů na </w:t>
      </w:r>
      <w:proofErr w:type="spellStart"/>
      <w:r w:rsidRPr="00E32161">
        <w:t>marketplace</w:t>
      </w:r>
      <w:proofErr w:type="spellEnd"/>
      <w:r w:rsidRPr="00E32161">
        <w:t xml:space="preserve"> řešeních v současné době pracuje nebo je již provozuje</w:t>
      </w:r>
      <w:r>
        <w:t>,</w:t>
      </w:r>
      <w:r w:rsidRPr="00E32161">
        <w:t xml:space="preserve">“ konstatuje Martin </w:t>
      </w:r>
      <w:proofErr w:type="spellStart"/>
      <w:r w:rsidRPr="00E32161">
        <w:t>Šrůma</w:t>
      </w:r>
      <w:proofErr w:type="spellEnd"/>
      <w:r w:rsidRPr="00E32161">
        <w:t xml:space="preserve"> ze společnosti </w:t>
      </w:r>
      <w:proofErr w:type="spellStart"/>
      <w:r w:rsidRPr="00E32161">
        <w:t>Accenture</w:t>
      </w:r>
      <w:proofErr w:type="spellEnd"/>
      <w:r>
        <w:t xml:space="preserve"> a dodává: </w:t>
      </w:r>
      <w:r w:rsidRPr="00E32161">
        <w:t>„Adaptují se</w:t>
      </w:r>
      <w:r>
        <w:t>.</w:t>
      </w:r>
      <w:r w:rsidR="00716187">
        <w:t xml:space="preserve"> </w:t>
      </w:r>
      <w:r>
        <w:t>J</w:t>
      </w:r>
      <w:r w:rsidR="00716187">
        <w:t>e</w:t>
      </w:r>
      <w:r w:rsidRPr="00E32161">
        <w:t xml:space="preserve"> totiž pravděpodobné, že si mnoho uživatelů bude </w:t>
      </w:r>
      <w:r w:rsidR="00716187">
        <w:t>i</w:t>
      </w:r>
      <w:r w:rsidRPr="00E32161">
        <w:t xml:space="preserve"> nadále objednávat alespoň některé zboží online. Další zákazníci by mohli pokračovat v objednávání online kvůli pohodlí nebo z toho důvodu, že si je obchodníci dokáží udržet prostřednictvím věrnostních programů nebo předplatného. Zároveň mnoho provozovatelů kamenných obchodů, kteří byli nuceni zcela nebo částečně ukončit své fyzické podnikání, nyní považuje elektronický obchod za zásadní doplňkový prodejní kanál. Kromě toho, že pokračují ve svém </w:t>
      </w:r>
      <w:proofErr w:type="spellStart"/>
      <w:r w:rsidRPr="00E32161">
        <w:t>businesu</w:t>
      </w:r>
      <w:proofErr w:type="spellEnd"/>
      <w:r w:rsidRPr="00E32161">
        <w:t>, jim e-shopy mohou přinést dodatečný zisk z prodeje reklamy.”</w:t>
      </w:r>
    </w:p>
    <w:p w14:paraId="7A8AD9CD" w14:textId="6AF7F320" w:rsidR="00E32161" w:rsidRPr="00E711DC" w:rsidRDefault="00E32161" w:rsidP="00E32161"/>
    <w:p w14:paraId="1913933F" w14:textId="7297A820" w:rsidR="00750A3D" w:rsidRPr="00E711DC" w:rsidRDefault="00750A3D"/>
    <w:sectPr w:rsidR="00750A3D" w:rsidRPr="00E71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DC"/>
    <w:rsid w:val="00026AEF"/>
    <w:rsid w:val="000E20AA"/>
    <w:rsid w:val="001D486B"/>
    <w:rsid w:val="0022027C"/>
    <w:rsid w:val="002337EE"/>
    <w:rsid w:val="00253202"/>
    <w:rsid w:val="00314556"/>
    <w:rsid w:val="003911E9"/>
    <w:rsid w:val="00401FE3"/>
    <w:rsid w:val="004E36F7"/>
    <w:rsid w:val="005101FC"/>
    <w:rsid w:val="005A141D"/>
    <w:rsid w:val="005E5AC5"/>
    <w:rsid w:val="006E209D"/>
    <w:rsid w:val="00703256"/>
    <w:rsid w:val="00716187"/>
    <w:rsid w:val="00750A3D"/>
    <w:rsid w:val="007A60CE"/>
    <w:rsid w:val="007D4B51"/>
    <w:rsid w:val="0084722D"/>
    <w:rsid w:val="0087394E"/>
    <w:rsid w:val="009D0ED9"/>
    <w:rsid w:val="00A840AD"/>
    <w:rsid w:val="00B1203B"/>
    <w:rsid w:val="00BD1A28"/>
    <w:rsid w:val="00CE3F95"/>
    <w:rsid w:val="00D847F2"/>
    <w:rsid w:val="00D86A72"/>
    <w:rsid w:val="00E32161"/>
    <w:rsid w:val="00E46842"/>
    <w:rsid w:val="00E62C53"/>
    <w:rsid w:val="00E708FF"/>
    <w:rsid w:val="00E711DC"/>
    <w:rsid w:val="00E7340D"/>
    <w:rsid w:val="00E7672F"/>
    <w:rsid w:val="00F13786"/>
    <w:rsid w:val="00F23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2209"/>
  <w15:chartTrackingRefBased/>
  <w15:docId w15:val="{B8EC6934-1787-43E9-BE4A-BFEDFD48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36F7"/>
    <w:rPr>
      <w:color w:val="0563C1" w:themeColor="hyperlink"/>
      <w:u w:val="single"/>
    </w:rPr>
  </w:style>
  <w:style w:type="character" w:styleId="Nevyeenzmnka">
    <w:name w:val="Unresolved Mention"/>
    <w:basedOn w:val="Standardnpsmoodstavce"/>
    <w:uiPriority w:val="99"/>
    <w:semiHidden/>
    <w:unhideWhenUsed/>
    <w:rsid w:val="004E36F7"/>
    <w:rPr>
      <w:color w:val="605E5C"/>
      <w:shd w:val="clear" w:color="auto" w:fill="E1DFDD"/>
    </w:rPr>
  </w:style>
  <w:style w:type="character" w:styleId="Sledovanodkaz">
    <w:name w:val="FollowedHyperlink"/>
    <w:basedOn w:val="Standardnpsmoodstavce"/>
    <w:uiPriority w:val="99"/>
    <w:semiHidden/>
    <w:unhideWhenUsed/>
    <w:rsid w:val="006E209D"/>
    <w:rPr>
      <w:color w:val="954F72" w:themeColor="followedHyperlink"/>
      <w:u w:val="single"/>
    </w:rPr>
  </w:style>
  <w:style w:type="paragraph" w:styleId="Textbubliny">
    <w:name w:val="Balloon Text"/>
    <w:basedOn w:val="Normln"/>
    <w:link w:val="TextbublinyChar"/>
    <w:uiPriority w:val="99"/>
    <w:semiHidden/>
    <w:unhideWhenUsed/>
    <w:rsid w:val="00E70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8FF"/>
    <w:rPr>
      <w:rFonts w:ascii="Segoe UI" w:hAnsi="Segoe UI" w:cs="Segoe UI"/>
      <w:sz w:val="18"/>
      <w:szCs w:val="18"/>
    </w:rPr>
  </w:style>
  <w:style w:type="character" w:styleId="Odkaznakoment">
    <w:name w:val="annotation reference"/>
    <w:basedOn w:val="Standardnpsmoodstavce"/>
    <w:uiPriority w:val="99"/>
    <w:semiHidden/>
    <w:unhideWhenUsed/>
    <w:rsid w:val="00E708FF"/>
    <w:rPr>
      <w:sz w:val="16"/>
      <w:szCs w:val="16"/>
    </w:rPr>
  </w:style>
  <w:style w:type="paragraph" w:styleId="Textkomente">
    <w:name w:val="annotation text"/>
    <w:basedOn w:val="Normln"/>
    <w:link w:val="TextkomenteChar"/>
    <w:uiPriority w:val="99"/>
    <w:semiHidden/>
    <w:unhideWhenUsed/>
    <w:rsid w:val="00E708FF"/>
    <w:pPr>
      <w:spacing w:line="240" w:lineRule="auto"/>
    </w:pPr>
    <w:rPr>
      <w:sz w:val="20"/>
      <w:szCs w:val="20"/>
    </w:rPr>
  </w:style>
  <w:style w:type="character" w:customStyle="1" w:styleId="TextkomenteChar">
    <w:name w:val="Text komentáře Char"/>
    <w:basedOn w:val="Standardnpsmoodstavce"/>
    <w:link w:val="Textkomente"/>
    <w:uiPriority w:val="99"/>
    <w:semiHidden/>
    <w:rsid w:val="00E708FF"/>
    <w:rPr>
      <w:sz w:val="20"/>
      <w:szCs w:val="20"/>
    </w:rPr>
  </w:style>
  <w:style w:type="paragraph" w:styleId="Pedmtkomente">
    <w:name w:val="annotation subject"/>
    <w:basedOn w:val="Textkomente"/>
    <w:next w:val="Textkomente"/>
    <w:link w:val="PedmtkomenteChar"/>
    <w:uiPriority w:val="99"/>
    <w:semiHidden/>
    <w:unhideWhenUsed/>
    <w:rsid w:val="00E708FF"/>
    <w:rPr>
      <w:b/>
      <w:bCs/>
    </w:rPr>
  </w:style>
  <w:style w:type="character" w:customStyle="1" w:styleId="PedmtkomenteChar">
    <w:name w:val="Předmět komentáře Char"/>
    <w:basedOn w:val="TextkomenteChar"/>
    <w:link w:val="Pedmtkomente"/>
    <w:uiPriority w:val="99"/>
    <w:semiHidden/>
    <w:rsid w:val="00E708FF"/>
    <w:rPr>
      <w:b/>
      <w:bCs/>
      <w:sz w:val="20"/>
      <w:szCs w:val="20"/>
    </w:rPr>
  </w:style>
  <w:style w:type="character" w:customStyle="1" w:styleId="normaltextrun">
    <w:name w:val="normaltextrun"/>
    <w:basedOn w:val="Standardnpsmoodstavce"/>
    <w:rsid w:val="00B1203B"/>
  </w:style>
  <w:style w:type="character" w:customStyle="1" w:styleId="eop">
    <w:name w:val="eop"/>
    <w:basedOn w:val="Standardnpsmoodstavce"/>
    <w:rsid w:val="00B1203B"/>
  </w:style>
  <w:style w:type="paragraph" w:styleId="Bezmezer">
    <w:name w:val="No Spacing"/>
    <w:uiPriority w:val="1"/>
    <w:qFormat/>
    <w:rsid w:val="00716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3660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
  <dc:description/>
  <cp:lastModifiedBy>Šárka</cp:lastModifiedBy>
  <cp:revision>2</cp:revision>
  <cp:lastPrinted>2020-11-20T14:09:00Z</cp:lastPrinted>
  <dcterms:created xsi:type="dcterms:W3CDTF">2020-11-26T13:03:00Z</dcterms:created>
  <dcterms:modified xsi:type="dcterms:W3CDTF">2020-11-26T13:03:00Z</dcterms:modified>
</cp:coreProperties>
</file>