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CB4CCC" w14:textId="1AAB410D" w:rsidR="00413EF1" w:rsidRPr="00A67003" w:rsidRDefault="00413EF1" w:rsidP="00413EF1">
      <w:pPr>
        <w:tabs>
          <w:tab w:val="left" w:pos="750"/>
          <w:tab w:val="left" w:pos="6180"/>
        </w:tabs>
        <w:spacing w:before="120"/>
        <w:jc w:val="center"/>
        <w:rPr>
          <w:rFonts w:ascii="Calibri" w:hAnsi="Calibri" w:cs="Calibri"/>
          <w:b/>
          <w:bCs/>
          <w:sz w:val="32"/>
          <w:szCs w:val="32"/>
        </w:rPr>
      </w:pPr>
      <w:r>
        <w:rPr>
          <w:rFonts w:ascii="Calibri" w:hAnsi="Calibri" w:cs="Calibri"/>
          <w:b/>
          <w:bCs/>
          <w:sz w:val="32"/>
          <w:szCs w:val="32"/>
        </w:rPr>
        <w:t>Chytr</w:t>
      </w:r>
      <w:r w:rsidR="00393440">
        <w:rPr>
          <w:rFonts w:ascii="Calibri" w:hAnsi="Calibri" w:cs="Calibri"/>
          <w:b/>
          <w:bCs/>
          <w:sz w:val="32"/>
          <w:szCs w:val="32"/>
        </w:rPr>
        <w:t>á</w:t>
      </w:r>
      <w:r>
        <w:rPr>
          <w:rFonts w:ascii="Calibri" w:hAnsi="Calibri" w:cs="Calibri"/>
          <w:b/>
          <w:bCs/>
          <w:sz w:val="32"/>
          <w:szCs w:val="32"/>
        </w:rPr>
        <w:t xml:space="preserve"> řešení </w:t>
      </w:r>
      <w:r w:rsidR="00393440">
        <w:rPr>
          <w:rFonts w:ascii="Calibri" w:hAnsi="Calibri" w:cs="Calibri"/>
          <w:b/>
          <w:bCs/>
          <w:sz w:val="32"/>
          <w:szCs w:val="32"/>
        </w:rPr>
        <w:t xml:space="preserve">pronikají i do </w:t>
      </w:r>
      <w:r w:rsidR="001E6E05">
        <w:rPr>
          <w:rFonts w:ascii="Calibri" w:hAnsi="Calibri" w:cs="Calibri"/>
          <w:b/>
          <w:bCs/>
          <w:sz w:val="32"/>
          <w:szCs w:val="32"/>
        </w:rPr>
        <w:t xml:space="preserve">společných prostor </w:t>
      </w:r>
      <w:r w:rsidR="00393440">
        <w:rPr>
          <w:rFonts w:ascii="Calibri" w:hAnsi="Calibri" w:cs="Calibri"/>
          <w:b/>
          <w:bCs/>
          <w:sz w:val="32"/>
          <w:szCs w:val="32"/>
        </w:rPr>
        <w:t>novostaveb. Z</w:t>
      </w:r>
      <w:r>
        <w:rPr>
          <w:rFonts w:ascii="Calibri" w:hAnsi="Calibri" w:cs="Calibri"/>
          <w:b/>
          <w:bCs/>
          <w:sz w:val="32"/>
          <w:szCs w:val="32"/>
        </w:rPr>
        <w:t>rcadlo</w:t>
      </w:r>
      <w:r w:rsidR="00393440">
        <w:rPr>
          <w:rFonts w:ascii="Calibri" w:hAnsi="Calibri" w:cs="Calibri"/>
          <w:b/>
          <w:bCs/>
          <w:sz w:val="32"/>
          <w:szCs w:val="32"/>
        </w:rPr>
        <w:t xml:space="preserve"> </w:t>
      </w:r>
      <w:r w:rsidR="00393440" w:rsidRPr="00393440">
        <w:rPr>
          <w:rFonts w:ascii="Calibri" w:hAnsi="Calibri" w:cs="Calibri"/>
          <w:b/>
          <w:bCs/>
          <w:sz w:val="32"/>
          <w:szCs w:val="32"/>
        </w:rPr>
        <w:t>v rezidenčním domě na Barrandově</w:t>
      </w:r>
      <w:r w:rsidR="00393440">
        <w:rPr>
          <w:rFonts w:ascii="Calibri" w:hAnsi="Calibri" w:cs="Calibri"/>
          <w:b/>
          <w:bCs/>
          <w:sz w:val="32"/>
          <w:szCs w:val="32"/>
        </w:rPr>
        <w:t xml:space="preserve"> informuje o počasí či dopravě</w:t>
      </w:r>
    </w:p>
    <w:p w14:paraId="0A4E1C7B" w14:textId="6D598E0F" w:rsidR="00413EF1" w:rsidRDefault="00413EF1" w:rsidP="00413EF1">
      <w:pPr>
        <w:tabs>
          <w:tab w:val="left" w:pos="750"/>
          <w:tab w:val="left" w:pos="6180"/>
        </w:tabs>
        <w:spacing w:before="120"/>
        <w:jc w:val="center"/>
        <w:rPr>
          <w:rFonts w:ascii="Calibri" w:hAnsi="Calibri" w:cs="Calibri"/>
          <w:b/>
          <w:sz w:val="32"/>
          <w:szCs w:val="32"/>
        </w:rPr>
      </w:pPr>
    </w:p>
    <w:p w14:paraId="78E012FA" w14:textId="4C166F91" w:rsidR="00413EF1" w:rsidRDefault="00413EF1" w:rsidP="00413EF1">
      <w:pPr>
        <w:tabs>
          <w:tab w:val="left" w:pos="750"/>
          <w:tab w:val="left" w:pos="6180"/>
        </w:tabs>
        <w:spacing w:before="120" w:after="240" w:line="276" w:lineRule="auto"/>
        <w:jc w:val="both"/>
        <w:rPr>
          <w:rFonts w:ascii="Calibri" w:hAnsi="Calibri" w:cs="Calibri"/>
          <w:sz w:val="22"/>
          <w:szCs w:val="22"/>
          <w:lang w:eastAsia="cs-CZ"/>
        </w:rPr>
      </w:pPr>
      <w:r w:rsidRPr="00D6360C">
        <w:rPr>
          <w:rFonts w:ascii="Calibri" w:hAnsi="Calibri" w:cs="Calibri"/>
          <w:b/>
          <w:sz w:val="22"/>
          <w:szCs w:val="22"/>
          <w:lang w:eastAsia="cs-CZ"/>
        </w:rPr>
        <w:t xml:space="preserve">Praha, </w:t>
      </w:r>
      <w:r w:rsidR="006C046E">
        <w:rPr>
          <w:rFonts w:ascii="Calibri" w:hAnsi="Calibri" w:cs="Calibri"/>
          <w:b/>
          <w:sz w:val="22"/>
          <w:szCs w:val="22"/>
          <w:lang w:eastAsia="cs-CZ"/>
        </w:rPr>
        <w:t>10</w:t>
      </w:r>
      <w:r>
        <w:rPr>
          <w:rFonts w:ascii="Calibri" w:hAnsi="Calibri" w:cs="Calibri"/>
          <w:b/>
          <w:sz w:val="22"/>
          <w:szCs w:val="22"/>
          <w:lang w:eastAsia="cs-CZ"/>
        </w:rPr>
        <w:t xml:space="preserve">. února 2021 </w:t>
      </w:r>
      <w:r w:rsidRPr="00D6360C">
        <w:rPr>
          <w:rFonts w:ascii="Calibri" w:hAnsi="Calibri" w:cs="Calibri"/>
          <w:b/>
          <w:sz w:val="22"/>
          <w:szCs w:val="22"/>
          <w:lang w:eastAsia="cs-CZ"/>
        </w:rPr>
        <w:t>–</w:t>
      </w:r>
      <w:r w:rsidRPr="00EE0EB1">
        <w:rPr>
          <w:rFonts w:ascii="Calibri" w:hAnsi="Calibri" w:cs="Calibri"/>
          <w:sz w:val="22"/>
          <w:szCs w:val="22"/>
          <w:lang w:eastAsia="cs-CZ"/>
        </w:rPr>
        <w:t xml:space="preserve"> </w:t>
      </w:r>
      <w:r w:rsidR="00393440">
        <w:rPr>
          <w:rFonts w:ascii="Calibri" w:hAnsi="Calibri" w:cs="Calibri"/>
          <w:sz w:val="22"/>
          <w:szCs w:val="22"/>
          <w:lang w:eastAsia="cs-CZ"/>
        </w:rPr>
        <w:t xml:space="preserve">Developeři se snaží přinášet </w:t>
      </w:r>
      <w:proofErr w:type="spellStart"/>
      <w:r w:rsidR="00393440">
        <w:rPr>
          <w:rFonts w:ascii="Calibri" w:hAnsi="Calibri" w:cs="Calibri"/>
          <w:sz w:val="22"/>
          <w:szCs w:val="22"/>
          <w:lang w:eastAsia="cs-CZ"/>
        </w:rPr>
        <w:t>smart</w:t>
      </w:r>
      <w:proofErr w:type="spellEnd"/>
      <w:r w:rsidR="00393440">
        <w:rPr>
          <w:rFonts w:ascii="Calibri" w:hAnsi="Calibri" w:cs="Calibri"/>
          <w:sz w:val="22"/>
          <w:szCs w:val="22"/>
          <w:lang w:eastAsia="cs-CZ"/>
        </w:rPr>
        <w:t xml:space="preserve"> řešení do svých novostaveb stále více. V rezidenčním domě na pražském Barrandově</w:t>
      </w:r>
      <w:r w:rsidR="00393440" w:rsidDel="00393440">
        <w:rPr>
          <w:rFonts w:ascii="Calibri" w:hAnsi="Calibri" w:cs="Calibri"/>
          <w:sz w:val="22"/>
          <w:szCs w:val="22"/>
          <w:lang w:eastAsia="cs-CZ"/>
        </w:rPr>
        <w:t xml:space="preserve"> </w:t>
      </w:r>
      <w:r w:rsidR="000974E7">
        <w:rPr>
          <w:rFonts w:ascii="Calibri" w:hAnsi="Calibri" w:cs="Calibri"/>
          <w:sz w:val="22"/>
          <w:szCs w:val="22"/>
          <w:lang w:eastAsia="cs-CZ"/>
        </w:rPr>
        <w:t xml:space="preserve">například </w:t>
      </w:r>
      <w:r w:rsidR="00393440">
        <w:rPr>
          <w:rFonts w:ascii="Calibri" w:hAnsi="Calibri" w:cs="Calibri"/>
          <w:sz w:val="22"/>
          <w:szCs w:val="22"/>
          <w:lang w:eastAsia="cs-CZ"/>
        </w:rPr>
        <w:t xml:space="preserve">dominuje vestibulu </w:t>
      </w:r>
      <w:r w:rsidR="000974E7">
        <w:rPr>
          <w:rFonts w:ascii="Calibri" w:hAnsi="Calibri" w:cs="Calibri"/>
          <w:sz w:val="22"/>
          <w:szCs w:val="22"/>
          <w:lang w:eastAsia="cs-CZ"/>
        </w:rPr>
        <w:t xml:space="preserve">chytré interaktivní zrcadlo, které </w:t>
      </w:r>
      <w:r w:rsidRPr="00946F86">
        <w:rPr>
          <w:rFonts w:ascii="Calibri" w:hAnsi="Calibri" w:cs="Calibri"/>
          <w:sz w:val="22"/>
          <w:szCs w:val="22"/>
          <w:lang w:eastAsia="cs-CZ"/>
        </w:rPr>
        <w:t>nabí</w:t>
      </w:r>
      <w:r w:rsidR="000974E7">
        <w:rPr>
          <w:rFonts w:ascii="Calibri" w:hAnsi="Calibri" w:cs="Calibri"/>
          <w:sz w:val="22"/>
          <w:szCs w:val="22"/>
          <w:lang w:eastAsia="cs-CZ"/>
        </w:rPr>
        <w:t>zí</w:t>
      </w:r>
      <w:r w:rsidRPr="00946F86">
        <w:rPr>
          <w:rFonts w:ascii="Calibri" w:hAnsi="Calibri" w:cs="Calibri"/>
          <w:sz w:val="22"/>
          <w:szCs w:val="22"/>
          <w:lang w:eastAsia="cs-CZ"/>
        </w:rPr>
        <w:t xml:space="preserve"> informace o aktuálním počasí či o odjezdech spojů z nedaleké zastávky MHD. Přesně takové a další informace či aktuality z okolí svého domova mohou využívat obyvatelé</w:t>
      </w:r>
      <w:r w:rsidR="0061479A">
        <w:rPr>
          <w:rFonts w:ascii="Calibri" w:hAnsi="Calibri" w:cs="Calibri"/>
          <w:sz w:val="22"/>
          <w:szCs w:val="22"/>
          <w:lang w:eastAsia="cs-CZ"/>
        </w:rPr>
        <w:t xml:space="preserve"> nového</w:t>
      </w:r>
      <w:r w:rsidRPr="00946F86">
        <w:rPr>
          <w:rFonts w:ascii="Calibri" w:hAnsi="Calibri" w:cs="Calibri"/>
          <w:sz w:val="22"/>
          <w:szCs w:val="22"/>
          <w:lang w:eastAsia="cs-CZ"/>
        </w:rPr>
        <w:t xml:space="preserve"> domu v ulici Hugo Haase v Praze, který je součástí moderní rezidenční lokality Kaskády Barrandov</w:t>
      </w:r>
      <w:r>
        <w:rPr>
          <w:rFonts w:ascii="Calibri" w:hAnsi="Calibri" w:cs="Calibri"/>
          <w:sz w:val="22"/>
          <w:szCs w:val="22"/>
          <w:lang w:eastAsia="cs-CZ"/>
        </w:rPr>
        <w:t xml:space="preserve">. Tu realizovala </w:t>
      </w:r>
      <w:r w:rsidRPr="00946F86">
        <w:rPr>
          <w:rFonts w:ascii="Calibri" w:hAnsi="Calibri" w:cs="Calibri"/>
          <w:sz w:val="22"/>
          <w:szCs w:val="22"/>
          <w:lang w:eastAsia="cs-CZ"/>
        </w:rPr>
        <w:t>společnost Finep</w:t>
      </w:r>
      <w:r>
        <w:rPr>
          <w:rFonts w:ascii="Calibri" w:hAnsi="Calibri" w:cs="Calibri"/>
          <w:sz w:val="22"/>
          <w:szCs w:val="22"/>
          <w:lang w:eastAsia="cs-CZ"/>
        </w:rPr>
        <w:t xml:space="preserve">, která byla také iniciátorem projektu </w:t>
      </w:r>
      <w:r w:rsidRPr="00946F86">
        <w:rPr>
          <w:rFonts w:ascii="Calibri" w:hAnsi="Calibri" w:cs="Calibri"/>
          <w:sz w:val="22"/>
          <w:szCs w:val="22"/>
          <w:lang w:eastAsia="cs-CZ"/>
        </w:rPr>
        <w:t>chytrých zrcadel</w:t>
      </w:r>
      <w:r>
        <w:rPr>
          <w:rFonts w:ascii="Calibri" w:hAnsi="Calibri" w:cs="Calibri"/>
          <w:sz w:val="22"/>
          <w:szCs w:val="22"/>
          <w:lang w:eastAsia="cs-CZ"/>
        </w:rPr>
        <w:t xml:space="preserve"> umístěných ve vestibul</w:t>
      </w:r>
      <w:r w:rsidR="009B35E1">
        <w:rPr>
          <w:rFonts w:ascii="Calibri" w:hAnsi="Calibri" w:cs="Calibri"/>
          <w:sz w:val="22"/>
          <w:szCs w:val="22"/>
          <w:lang w:eastAsia="cs-CZ"/>
        </w:rPr>
        <w:t>ech</w:t>
      </w:r>
      <w:r>
        <w:rPr>
          <w:rFonts w:ascii="Calibri" w:hAnsi="Calibri" w:cs="Calibri"/>
          <w:sz w:val="22"/>
          <w:szCs w:val="22"/>
          <w:lang w:eastAsia="cs-CZ"/>
        </w:rPr>
        <w:t xml:space="preserve"> nových bytových domů.</w:t>
      </w:r>
    </w:p>
    <w:p w14:paraId="18ADF93E" w14:textId="311DAB9C" w:rsidR="00413EF1" w:rsidRDefault="001E6E05" w:rsidP="00413EF1">
      <w:pPr>
        <w:tabs>
          <w:tab w:val="left" w:pos="750"/>
          <w:tab w:val="left" w:pos="6180"/>
        </w:tabs>
        <w:spacing w:before="120" w:after="240" w:line="276" w:lineRule="auto"/>
        <w:jc w:val="both"/>
        <w:rPr>
          <w:rFonts w:ascii="Calibri" w:hAnsi="Calibri" w:cs="Calibri"/>
          <w:sz w:val="22"/>
          <w:szCs w:val="22"/>
          <w:lang w:eastAsia="cs-CZ"/>
        </w:rPr>
      </w:pPr>
      <w:r>
        <w:rPr>
          <w:rFonts w:ascii="Calibri" w:hAnsi="Calibri" w:cs="Calibri"/>
          <w:sz w:val="22"/>
          <w:szCs w:val="22"/>
          <w:lang w:eastAsia="cs-CZ"/>
        </w:rPr>
        <w:t>„</w:t>
      </w:r>
      <w:r w:rsidR="00413EF1" w:rsidRPr="009B095A">
        <w:rPr>
          <w:rFonts w:ascii="Calibri" w:hAnsi="Calibri" w:cs="Calibri"/>
          <w:sz w:val="22"/>
          <w:szCs w:val="22"/>
          <w:lang w:eastAsia="cs-CZ"/>
        </w:rPr>
        <w:t xml:space="preserve">Ve vstupní hale barrandovského domu je instalována digitální obrazovka LG, jež pracuje s technologií </w:t>
      </w:r>
      <w:proofErr w:type="spellStart"/>
      <w:r w:rsidR="00413EF1" w:rsidRPr="009B095A">
        <w:rPr>
          <w:rFonts w:ascii="Calibri" w:hAnsi="Calibri" w:cs="Calibri"/>
          <w:sz w:val="22"/>
          <w:szCs w:val="22"/>
          <w:lang w:eastAsia="cs-CZ"/>
        </w:rPr>
        <w:t>SoC</w:t>
      </w:r>
      <w:proofErr w:type="spellEnd"/>
      <w:r w:rsidR="00413EF1" w:rsidRPr="009B095A">
        <w:rPr>
          <w:rFonts w:ascii="Calibri" w:hAnsi="Calibri" w:cs="Calibri"/>
          <w:sz w:val="22"/>
          <w:szCs w:val="22"/>
          <w:lang w:eastAsia="cs-CZ"/>
        </w:rPr>
        <w:t xml:space="preserve"> (systém na čipu) a bez použití počítače umožňuje přímé nainstalování softwaru pro zobrazení široké škály digitálních médií. Tento displej je elegantně překryt speciálním sklem </w:t>
      </w:r>
      <w:proofErr w:type="spellStart"/>
      <w:r w:rsidR="00413EF1" w:rsidRPr="009B095A">
        <w:rPr>
          <w:rFonts w:ascii="Calibri" w:hAnsi="Calibri" w:cs="Calibri"/>
          <w:sz w:val="22"/>
          <w:szCs w:val="22"/>
          <w:lang w:eastAsia="cs-CZ"/>
        </w:rPr>
        <w:t>Mirror</w:t>
      </w:r>
      <w:proofErr w:type="spellEnd"/>
      <w:r w:rsidR="00413EF1" w:rsidRPr="009B095A">
        <w:rPr>
          <w:rFonts w:ascii="Calibri" w:hAnsi="Calibri" w:cs="Calibri"/>
          <w:sz w:val="22"/>
          <w:szCs w:val="22"/>
          <w:lang w:eastAsia="cs-CZ"/>
        </w:rPr>
        <w:t xml:space="preserve"> </w:t>
      </w:r>
      <w:proofErr w:type="spellStart"/>
      <w:r w:rsidR="00413EF1" w:rsidRPr="009B095A">
        <w:rPr>
          <w:rFonts w:ascii="Calibri" w:hAnsi="Calibri" w:cs="Calibri"/>
          <w:sz w:val="22"/>
          <w:szCs w:val="22"/>
          <w:lang w:eastAsia="cs-CZ"/>
        </w:rPr>
        <w:t>Glass</w:t>
      </w:r>
      <w:proofErr w:type="spellEnd"/>
      <w:r w:rsidR="00413EF1" w:rsidRPr="009B095A">
        <w:rPr>
          <w:rFonts w:ascii="Calibri" w:hAnsi="Calibri" w:cs="Calibri"/>
          <w:sz w:val="22"/>
          <w:szCs w:val="22"/>
          <w:lang w:eastAsia="cs-CZ"/>
        </w:rPr>
        <w:t>, kter</w:t>
      </w:r>
      <w:r>
        <w:rPr>
          <w:rFonts w:ascii="Calibri" w:hAnsi="Calibri" w:cs="Calibri"/>
          <w:sz w:val="22"/>
          <w:szCs w:val="22"/>
          <w:lang w:eastAsia="cs-CZ"/>
        </w:rPr>
        <w:t>é</w:t>
      </w:r>
      <w:r w:rsidR="00413EF1" w:rsidRPr="009B095A">
        <w:rPr>
          <w:rFonts w:ascii="Calibri" w:hAnsi="Calibri" w:cs="Calibri"/>
          <w:sz w:val="22"/>
          <w:szCs w:val="22"/>
          <w:lang w:eastAsia="cs-CZ"/>
        </w:rPr>
        <w:t xml:space="preserve"> </w:t>
      </w:r>
      <w:r>
        <w:rPr>
          <w:rFonts w:ascii="Calibri" w:hAnsi="Calibri" w:cs="Calibri"/>
          <w:sz w:val="22"/>
          <w:szCs w:val="22"/>
          <w:lang w:eastAsia="cs-CZ"/>
        </w:rPr>
        <w:t xml:space="preserve">při vypnuté obrazovce </w:t>
      </w:r>
      <w:r w:rsidR="00413EF1" w:rsidRPr="009B095A">
        <w:rPr>
          <w:rFonts w:ascii="Calibri" w:hAnsi="Calibri" w:cs="Calibri"/>
          <w:sz w:val="22"/>
          <w:szCs w:val="22"/>
          <w:lang w:eastAsia="cs-CZ"/>
        </w:rPr>
        <w:t>může sloužit jako zcela běžné zrcadlo</w:t>
      </w:r>
      <w:r>
        <w:rPr>
          <w:rFonts w:ascii="Calibri" w:hAnsi="Calibri" w:cs="Calibri"/>
          <w:sz w:val="22"/>
          <w:szCs w:val="22"/>
          <w:lang w:eastAsia="cs-CZ"/>
        </w:rPr>
        <w:t xml:space="preserve">,“ říká </w:t>
      </w:r>
      <w:r w:rsidRPr="009B095A">
        <w:rPr>
          <w:rFonts w:ascii="Calibri" w:hAnsi="Calibri" w:cs="Calibri"/>
          <w:sz w:val="22"/>
          <w:szCs w:val="22"/>
          <w:lang w:eastAsia="cs-CZ"/>
        </w:rPr>
        <w:t>Michal Černý z</w:t>
      </w:r>
      <w:r>
        <w:rPr>
          <w:rFonts w:ascii="Calibri" w:hAnsi="Calibri" w:cs="Calibri"/>
          <w:sz w:val="22"/>
          <w:szCs w:val="22"/>
          <w:lang w:eastAsia="cs-CZ"/>
        </w:rPr>
        <w:t>e</w:t>
      </w:r>
      <w:r w:rsidRPr="009B095A">
        <w:rPr>
          <w:rFonts w:ascii="Calibri" w:hAnsi="Calibri" w:cs="Calibri"/>
          <w:sz w:val="22"/>
          <w:szCs w:val="22"/>
          <w:lang w:eastAsia="cs-CZ"/>
        </w:rPr>
        <w:t> </w:t>
      </w:r>
      <w:r>
        <w:rPr>
          <w:rFonts w:ascii="Calibri" w:hAnsi="Calibri" w:cs="Calibri"/>
          <w:sz w:val="22"/>
          <w:szCs w:val="22"/>
          <w:lang w:eastAsia="cs-CZ"/>
        </w:rPr>
        <w:t xml:space="preserve">společnosti </w:t>
      </w:r>
      <w:proofErr w:type="spellStart"/>
      <w:r w:rsidRPr="009B095A">
        <w:rPr>
          <w:rFonts w:ascii="Calibri" w:hAnsi="Calibri" w:cs="Calibri"/>
          <w:sz w:val="22"/>
          <w:szCs w:val="22"/>
          <w:lang w:eastAsia="cs-CZ"/>
        </w:rPr>
        <w:t>Audiopro</w:t>
      </w:r>
      <w:proofErr w:type="spellEnd"/>
      <w:r w:rsidRPr="009B095A">
        <w:rPr>
          <w:rFonts w:ascii="Calibri" w:hAnsi="Calibri" w:cs="Calibri"/>
          <w:sz w:val="22"/>
          <w:szCs w:val="22"/>
          <w:lang w:eastAsia="cs-CZ"/>
        </w:rPr>
        <w:t>.</w:t>
      </w:r>
      <w:r w:rsidR="00413EF1" w:rsidRPr="009B095A">
        <w:rPr>
          <w:rFonts w:ascii="Calibri" w:hAnsi="Calibri" w:cs="Calibri"/>
          <w:sz w:val="22"/>
          <w:szCs w:val="22"/>
          <w:lang w:eastAsia="cs-CZ"/>
        </w:rPr>
        <w:t xml:space="preserve"> </w:t>
      </w:r>
    </w:p>
    <w:p w14:paraId="52BAA42A" w14:textId="110618A2" w:rsidR="00413EF1" w:rsidRDefault="00413EF1" w:rsidP="00413EF1">
      <w:pPr>
        <w:tabs>
          <w:tab w:val="left" w:pos="750"/>
          <w:tab w:val="left" w:pos="6180"/>
        </w:tabs>
        <w:spacing w:before="120" w:after="240" w:line="276" w:lineRule="auto"/>
        <w:jc w:val="both"/>
        <w:rPr>
          <w:rFonts w:ascii="Calibri" w:hAnsi="Calibri" w:cs="Calibri"/>
          <w:sz w:val="22"/>
          <w:szCs w:val="22"/>
          <w:lang w:eastAsia="cs-CZ"/>
        </w:rPr>
      </w:pPr>
      <w:r w:rsidRPr="00DC2922">
        <w:rPr>
          <w:rFonts w:ascii="Calibri" w:hAnsi="Calibri" w:cs="Calibri"/>
          <w:sz w:val="22"/>
          <w:szCs w:val="22"/>
          <w:lang w:eastAsia="cs-CZ"/>
        </w:rPr>
        <w:t>Jedná se o elegantní řešení, které schová nehezké části plastové obrazovky. Celé digitální nástěnce dodá až futuristický design, který je v budoucnu možné rozšířit o dotykové ovládání.</w:t>
      </w:r>
      <w:r w:rsidR="001E6E05">
        <w:rPr>
          <w:rFonts w:ascii="Calibri" w:hAnsi="Calibri" w:cs="Calibri"/>
          <w:sz w:val="22"/>
          <w:szCs w:val="22"/>
          <w:lang w:eastAsia="cs-CZ"/>
        </w:rPr>
        <w:t xml:space="preserve"> </w:t>
      </w:r>
      <w:r w:rsidRPr="009B095A">
        <w:rPr>
          <w:rFonts w:ascii="Calibri" w:hAnsi="Calibri" w:cs="Calibri"/>
          <w:sz w:val="22"/>
          <w:szCs w:val="22"/>
          <w:lang w:eastAsia="cs-CZ"/>
        </w:rPr>
        <w:t xml:space="preserve">Obsah chytrého zrcadla v bytovém domě na Barrandově nastavuje a řídí sám provozovatel. </w:t>
      </w:r>
      <w:r w:rsidRPr="00DC2922">
        <w:rPr>
          <w:rFonts w:ascii="Calibri" w:hAnsi="Calibri" w:cs="Calibri"/>
          <w:sz w:val="22"/>
          <w:szCs w:val="22"/>
          <w:lang w:eastAsia="cs-CZ"/>
        </w:rPr>
        <w:t xml:space="preserve">LCD obrazovku lze vzdáleně přes internet kdykoli vypínat či restartovat, monitorovat její provozní stav a skrze nastavení automatického zapnutí a vypnutí šetřit energii i samotný displej. </w:t>
      </w:r>
    </w:p>
    <w:p w14:paraId="5D38C77B" w14:textId="7AC2B227" w:rsidR="00413EF1" w:rsidRPr="009B095A" w:rsidRDefault="00413EF1" w:rsidP="00413EF1">
      <w:pPr>
        <w:tabs>
          <w:tab w:val="left" w:pos="750"/>
          <w:tab w:val="left" w:pos="6180"/>
        </w:tabs>
        <w:spacing w:before="120" w:after="240" w:line="276" w:lineRule="auto"/>
        <w:jc w:val="both"/>
        <w:rPr>
          <w:rFonts w:ascii="Calibri" w:hAnsi="Calibri" w:cs="Calibri"/>
          <w:sz w:val="22"/>
          <w:szCs w:val="22"/>
          <w:lang w:eastAsia="cs-CZ"/>
        </w:rPr>
      </w:pPr>
      <w:r w:rsidRPr="009B095A">
        <w:rPr>
          <w:rFonts w:ascii="Calibri" w:hAnsi="Calibri" w:cs="Calibri"/>
          <w:sz w:val="22"/>
          <w:szCs w:val="22"/>
          <w:lang w:eastAsia="cs-CZ"/>
        </w:rPr>
        <w:t xml:space="preserve">„Technologii chytrých zrcadel lze využít pro nejrůznější účely od obchodů a módních salónů přes restaurace, bary či kadeřnictví až po muzea, galerie či právě bytové projekty. Ve všech uvedených případech mohou být elegantním zdrojem specifických informací, jehož forma nemá negativní či rušivý dopad na </w:t>
      </w:r>
      <w:r w:rsidR="00DC2922">
        <w:rPr>
          <w:rFonts w:ascii="Calibri" w:hAnsi="Calibri" w:cs="Calibri"/>
          <w:sz w:val="22"/>
          <w:szCs w:val="22"/>
          <w:lang w:eastAsia="cs-CZ"/>
        </w:rPr>
        <w:t>podobu</w:t>
      </w:r>
      <w:r w:rsidRPr="009B095A">
        <w:rPr>
          <w:rFonts w:ascii="Calibri" w:hAnsi="Calibri" w:cs="Calibri"/>
          <w:sz w:val="22"/>
          <w:szCs w:val="22"/>
          <w:lang w:eastAsia="cs-CZ"/>
        </w:rPr>
        <w:t xml:space="preserve"> interiéru.</w:t>
      </w:r>
      <w:r>
        <w:rPr>
          <w:rFonts w:ascii="Calibri" w:hAnsi="Calibri" w:cs="Calibri"/>
          <w:sz w:val="22"/>
          <w:szCs w:val="22"/>
          <w:lang w:eastAsia="cs-CZ"/>
        </w:rPr>
        <w:t xml:space="preserve"> </w:t>
      </w:r>
      <w:r w:rsidRPr="00E01D67">
        <w:rPr>
          <w:rFonts w:ascii="Calibri" w:hAnsi="Calibri" w:cs="Calibri"/>
          <w:sz w:val="22"/>
          <w:szCs w:val="22"/>
          <w:lang w:eastAsia="cs-CZ"/>
        </w:rPr>
        <w:t>Jsme schopni zajistit jednodušší technologické řešení s</w:t>
      </w:r>
      <w:r w:rsidR="00DC2922">
        <w:rPr>
          <w:rFonts w:ascii="Calibri" w:hAnsi="Calibri" w:cs="Calibri"/>
          <w:sz w:val="22"/>
          <w:szCs w:val="22"/>
          <w:lang w:eastAsia="cs-CZ"/>
        </w:rPr>
        <w:t> </w:t>
      </w:r>
      <w:r w:rsidRPr="00E01D67">
        <w:rPr>
          <w:rFonts w:ascii="Calibri" w:hAnsi="Calibri" w:cs="Calibri"/>
          <w:sz w:val="22"/>
          <w:szCs w:val="22"/>
          <w:lang w:eastAsia="cs-CZ"/>
        </w:rPr>
        <w:t xml:space="preserve">obrazovkou a </w:t>
      </w:r>
      <w:proofErr w:type="spellStart"/>
      <w:r w:rsidRPr="00E01D67">
        <w:rPr>
          <w:rFonts w:ascii="Calibri" w:hAnsi="Calibri" w:cs="Calibri"/>
          <w:sz w:val="22"/>
          <w:szCs w:val="22"/>
          <w:lang w:eastAsia="cs-CZ"/>
        </w:rPr>
        <w:t>flash</w:t>
      </w:r>
      <w:proofErr w:type="spellEnd"/>
      <w:r w:rsidRPr="00E01D67">
        <w:rPr>
          <w:rFonts w:ascii="Calibri" w:hAnsi="Calibri" w:cs="Calibri"/>
          <w:sz w:val="22"/>
          <w:szCs w:val="22"/>
          <w:lang w:eastAsia="cs-CZ"/>
        </w:rPr>
        <w:t xml:space="preserve"> diskem i sofistikovanější systém s centrální správou </w:t>
      </w:r>
      <w:r w:rsidR="00DC2922">
        <w:rPr>
          <w:rFonts w:ascii="Calibri" w:hAnsi="Calibri" w:cs="Calibri"/>
          <w:sz w:val="22"/>
          <w:szCs w:val="22"/>
          <w:lang w:eastAsia="cs-CZ"/>
        </w:rPr>
        <w:t>více zařízení</w:t>
      </w:r>
      <w:r w:rsidRPr="00E01D67">
        <w:rPr>
          <w:rFonts w:ascii="Calibri" w:hAnsi="Calibri" w:cs="Calibri"/>
          <w:sz w:val="22"/>
          <w:szCs w:val="22"/>
          <w:lang w:eastAsia="cs-CZ"/>
        </w:rPr>
        <w:t>,“</w:t>
      </w:r>
      <w:r w:rsidRPr="009B095A">
        <w:rPr>
          <w:rFonts w:ascii="Calibri" w:hAnsi="Calibri" w:cs="Calibri"/>
          <w:sz w:val="22"/>
          <w:szCs w:val="22"/>
          <w:lang w:eastAsia="cs-CZ"/>
        </w:rPr>
        <w:t xml:space="preserve"> uzavírá Michal Černý</w:t>
      </w:r>
      <w:r w:rsidR="009B35E1">
        <w:rPr>
          <w:rFonts w:ascii="Calibri" w:hAnsi="Calibri" w:cs="Calibri"/>
          <w:sz w:val="22"/>
          <w:szCs w:val="22"/>
          <w:lang w:eastAsia="cs-CZ"/>
        </w:rPr>
        <w:t xml:space="preserve">, </w:t>
      </w:r>
      <w:proofErr w:type="spellStart"/>
      <w:r w:rsidRPr="009B095A">
        <w:rPr>
          <w:rFonts w:ascii="Calibri" w:hAnsi="Calibri" w:cs="Calibri"/>
          <w:sz w:val="22"/>
          <w:szCs w:val="22"/>
          <w:lang w:eastAsia="cs-CZ"/>
        </w:rPr>
        <w:t>Audiopro</w:t>
      </w:r>
      <w:proofErr w:type="spellEnd"/>
      <w:r w:rsidRPr="009B095A">
        <w:rPr>
          <w:rFonts w:ascii="Calibri" w:hAnsi="Calibri" w:cs="Calibri"/>
          <w:sz w:val="22"/>
          <w:szCs w:val="22"/>
          <w:lang w:eastAsia="cs-CZ"/>
        </w:rPr>
        <w:t>.</w:t>
      </w:r>
    </w:p>
    <w:p w14:paraId="3E6F5C60" w14:textId="77777777" w:rsidR="00C86FD7" w:rsidRDefault="00C86FD7" w:rsidP="003B0D55">
      <w:pPr>
        <w:tabs>
          <w:tab w:val="left" w:pos="750"/>
          <w:tab w:val="left" w:pos="6180"/>
        </w:tabs>
        <w:spacing w:before="120" w:line="276" w:lineRule="auto"/>
        <w:jc w:val="both"/>
        <w:rPr>
          <w:rFonts w:ascii="Calibri" w:hAnsi="Calibri" w:cs="Calibri"/>
          <w:sz w:val="22"/>
          <w:szCs w:val="22"/>
          <w:lang w:eastAsia="cs-CZ"/>
        </w:rPr>
      </w:pPr>
    </w:p>
    <w:p w14:paraId="51379B3A" w14:textId="77777777" w:rsidR="00F45E16" w:rsidRPr="006760D3" w:rsidRDefault="00F45E16" w:rsidP="00F45E16">
      <w:pPr>
        <w:tabs>
          <w:tab w:val="left" w:pos="750"/>
          <w:tab w:val="left" w:pos="6180"/>
        </w:tabs>
        <w:spacing w:before="120" w:line="276" w:lineRule="auto"/>
        <w:jc w:val="both"/>
        <w:rPr>
          <w:rFonts w:ascii="Calibri" w:hAnsi="Calibri" w:cs="Calibri"/>
          <w:sz w:val="16"/>
          <w:szCs w:val="16"/>
        </w:rPr>
      </w:pPr>
      <w:r w:rsidRPr="006760D3">
        <w:rPr>
          <w:rFonts w:ascii="Calibri" w:hAnsi="Calibri" w:cs="Calibri"/>
          <w:b/>
          <w:sz w:val="16"/>
          <w:szCs w:val="16"/>
        </w:rPr>
        <w:t>O společnosti Audiopro:</w:t>
      </w:r>
    </w:p>
    <w:p w14:paraId="5D4ADD6E" w14:textId="77777777" w:rsidR="00F45E16" w:rsidRPr="006760D3" w:rsidRDefault="00F45E16" w:rsidP="00F45E16">
      <w:pPr>
        <w:pStyle w:val="Zkladntext"/>
        <w:jc w:val="both"/>
        <w:rPr>
          <w:rFonts w:ascii="Calibri" w:hAnsi="Calibri" w:cs="Calibri"/>
          <w:sz w:val="16"/>
          <w:szCs w:val="16"/>
          <w:lang w:val="cs-CZ" w:eastAsia="cs-CZ"/>
        </w:rPr>
      </w:pPr>
      <w:r w:rsidRPr="006760D3">
        <w:rPr>
          <w:rFonts w:ascii="Calibri" w:hAnsi="Calibri" w:cs="Calibri"/>
          <w:sz w:val="16"/>
          <w:szCs w:val="16"/>
          <w:lang w:val="cs-CZ" w:eastAsia="cs-CZ"/>
        </w:rPr>
        <w:t>Na českém trhu působí Audiopro od roku 2002. Je autorizovaným distributorem více než 50 zahraničních společností s profesionální AV technikou, technologiemi pro sdílení dat, cloudovými službami, speciálními komunikačními a monitorovacími systémy. Navrhuje a realizuje vlastní zakázková systémová řešení na míru vašemu oboru.</w:t>
      </w:r>
    </w:p>
    <w:p w14:paraId="1C1DAB3E" w14:textId="77777777" w:rsidR="00F45E16" w:rsidRPr="006760D3" w:rsidRDefault="00F45E16" w:rsidP="00F45E16">
      <w:pPr>
        <w:pStyle w:val="Zkladntext"/>
        <w:jc w:val="both"/>
        <w:rPr>
          <w:rFonts w:ascii="Calibri" w:hAnsi="Calibri" w:cs="Calibri"/>
          <w:sz w:val="16"/>
          <w:szCs w:val="16"/>
          <w:lang w:val="cs-CZ" w:eastAsia="cs-CZ"/>
        </w:rPr>
      </w:pPr>
      <w:r w:rsidRPr="006760D3">
        <w:rPr>
          <w:rFonts w:ascii="Calibri" w:hAnsi="Calibri" w:cs="Calibri"/>
          <w:sz w:val="16"/>
          <w:szCs w:val="16"/>
          <w:lang w:val="cs-CZ" w:eastAsia="cs-CZ"/>
        </w:rPr>
        <w:t>Ať už se jedná o komerční nebo rezidenční sféru, útvary státní správy nebo bezpečnostní a záchranné složky, snahou je zjistit potřeby zákazníků a najít řešení adekvátní jejich požadavku.</w:t>
      </w:r>
    </w:p>
    <w:p w14:paraId="393F1AAD" w14:textId="77777777" w:rsidR="00F45E16" w:rsidRPr="006760D3" w:rsidRDefault="00F45E16" w:rsidP="00F45E16">
      <w:pPr>
        <w:pStyle w:val="Zkladntext"/>
        <w:jc w:val="both"/>
        <w:rPr>
          <w:rFonts w:ascii="Calibri" w:hAnsi="Calibri" w:cs="Calibri"/>
          <w:sz w:val="16"/>
          <w:szCs w:val="16"/>
          <w:lang w:val="cs-CZ" w:eastAsia="cs-CZ"/>
        </w:rPr>
      </w:pPr>
      <w:r w:rsidRPr="006760D3">
        <w:rPr>
          <w:rFonts w:ascii="Calibri" w:hAnsi="Calibri" w:cs="Calibri"/>
          <w:sz w:val="16"/>
          <w:szCs w:val="16"/>
          <w:lang w:val="cs-CZ" w:eastAsia="cs-CZ"/>
        </w:rPr>
        <w:t>AV technikou a technologiemi z oblasti studiových a ozvučovacích systémů vybavuje Audiopro nejrůznější průmyslové i komerční prostory, interiéry i exteriéry. Zaměřuje se na komplexní řešení a dodávky na klíč. Prostřednictvím cloudových služeb, videokonferenčního a prezentačního vybavení nabízí řešení šitá na míru malým i velkým firmám. Nejen těm, ale také rezidenčnímu využití slouží produkty z oblasti multimediální techniky, multifunkčních (</w:t>
      </w:r>
      <w:proofErr w:type="spellStart"/>
      <w:r w:rsidRPr="006760D3">
        <w:rPr>
          <w:rFonts w:ascii="Calibri" w:hAnsi="Calibri" w:cs="Calibri"/>
          <w:sz w:val="16"/>
          <w:szCs w:val="16"/>
          <w:lang w:val="cs-CZ" w:eastAsia="cs-CZ"/>
        </w:rPr>
        <w:t>smart</w:t>
      </w:r>
      <w:proofErr w:type="spellEnd"/>
      <w:r w:rsidRPr="006760D3">
        <w:rPr>
          <w:rFonts w:ascii="Calibri" w:hAnsi="Calibri" w:cs="Calibri"/>
          <w:sz w:val="16"/>
          <w:szCs w:val="16"/>
          <w:lang w:val="cs-CZ" w:eastAsia="cs-CZ"/>
        </w:rPr>
        <w:t>) systémů a projekčních ploch.</w:t>
      </w:r>
    </w:p>
    <w:p w14:paraId="44EF3EAE" w14:textId="77777777" w:rsidR="00F45E16" w:rsidRPr="006760D3" w:rsidRDefault="00F45E16" w:rsidP="00F45E16">
      <w:pPr>
        <w:pStyle w:val="Zkladntext"/>
        <w:jc w:val="both"/>
        <w:rPr>
          <w:rFonts w:ascii="Calibri" w:hAnsi="Calibri" w:cs="Calibri"/>
          <w:sz w:val="16"/>
          <w:szCs w:val="16"/>
          <w:lang w:val="cs-CZ" w:eastAsia="cs-CZ"/>
        </w:rPr>
      </w:pPr>
      <w:r w:rsidRPr="006760D3">
        <w:rPr>
          <w:rFonts w:ascii="Calibri" w:hAnsi="Calibri" w:cs="Calibri"/>
          <w:sz w:val="16"/>
          <w:szCs w:val="16"/>
          <w:lang w:val="cs-CZ" w:eastAsia="cs-CZ"/>
        </w:rPr>
        <w:t>Nabídka oddělení tzv. speciální techniky vychází z potřeb a požadavků IZS (Integrovaný záchranný sbor) a bezpečnostních složek státu, odráží požadavky plynoucí z jejich zkušeností a potřeb při práci v terénu. K těmto účelům slouží např. komunikační systémy s ochranou sluchu, sady pro skrytou komunikaci, autonomní komunikační systémy, systémy pro monitoring rozsáhlých oblastí, speciální optika ale i palivové články nebo bezpilotní prostředky.</w:t>
      </w:r>
    </w:p>
    <w:p w14:paraId="29447F44" w14:textId="77777777" w:rsidR="003170E2" w:rsidRPr="006760D3" w:rsidRDefault="00F45E16" w:rsidP="00F45E16">
      <w:pPr>
        <w:pStyle w:val="Zkladntext"/>
        <w:jc w:val="both"/>
        <w:rPr>
          <w:rFonts w:ascii="Calibri" w:hAnsi="Calibri" w:cs="Calibri"/>
          <w:sz w:val="16"/>
          <w:szCs w:val="16"/>
          <w:lang w:val="cs-CZ" w:eastAsia="cs-CZ"/>
        </w:rPr>
      </w:pPr>
      <w:r w:rsidRPr="006760D3">
        <w:rPr>
          <w:rFonts w:ascii="Calibri" w:hAnsi="Calibri" w:cs="Calibri"/>
          <w:sz w:val="16"/>
          <w:szCs w:val="16"/>
          <w:lang w:val="cs-CZ" w:eastAsia="cs-CZ"/>
        </w:rPr>
        <w:t>Součástí společnosti Audiopro je i autorizovaný servis pro opravy všech zastupovaných značek. To dává firmě jednak výhodu obrovské součástkové základny a také plné podpory zahraničního výrobce.</w:t>
      </w:r>
    </w:p>
    <w:sectPr w:rsidR="003170E2" w:rsidRPr="006760D3" w:rsidSect="00362CE5">
      <w:headerReference w:type="default" r:id="rId8"/>
      <w:footnotePr>
        <w:pos w:val="beneathText"/>
      </w:footnotePr>
      <w:pgSz w:w="11905" w:h="16837"/>
      <w:pgMar w:top="2064" w:right="1191" w:bottom="902" w:left="1539" w:header="708" w:footer="708" w:gutter="0"/>
      <w:cols w:space="708"/>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644AA" w14:textId="77777777" w:rsidR="001552CE" w:rsidRDefault="001552CE">
      <w:r>
        <w:separator/>
      </w:r>
    </w:p>
  </w:endnote>
  <w:endnote w:type="continuationSeparator" w:id="0">
    <w:p w14:paraId="0A63BE4E" w14:textId="77777777" w:rsidR="001552CE" w:rsidRDefault="0015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D7C19" w14:textId="77777777" w:rsidR="001552CE" w:rsidRDefault="001552CE">
      <w:r>
        <w:separator/>
      </w:r>
    </w:p>
  </w:footnote>
  <w:footnote w:type="continuationSeparator" w:id="0">
    <w:p w14:paraId="1812167A" w14:textId="77777777" w:rsidR="001552CE" w:rsidRDefault="0015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6B83" w14:textId="3B7B9D7C" w:rsidR="00897840" w:rsidRPr="00897840" w:rsidRDefault="00413EF1" w:rsidP="00A321E3">
    <w:pPr>
      <w:pStyle w:val="Nadpis4"/>
      <w:tabs>
        <w:tab w:val="left" w:pos="0"/>
        <w:tab w:val="left" w:pos="336"/>
        <w:tab w:val="right" w:pos="9175"/>
      </w:tabs>
      <w:jc w:val="left"/>
    </w:pPr>
    <w:r w:rsidRPr="00467CC6">
      <w:rPr>
        <w:noProof/>
        <w:lang w:eastAsia="cs-CZ"/>
      </w:rPr>
      <w:drawing>
        <wp:inline distT="0" distB="0" distL="0" distR="0" wp14:anchorId="5EE11116" wp14:editId="6CC2327A">
          <wp:extent cx="1352550" cy="431800"/>
          <wp:effectExtent l="0" t="0" r="0" b="0"/>
          <wp:docPr id="1" name="Obrázek 1" descr="http://press.aspen.pr/public/var/images/small/image_43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press.aspen.pr/public/var/images/small/image_43619.png"/>
                  <pic:cNvPicPr>
                    <a:picLocks noChangeAspect="1" noChangeArrowheads="1"/>
                  </pic:cNvPicPr>
                </pic:nvPicPr>
                <pic:blipFill>
                  <a:blip r:embed="rId1">
                    <a:extLst>
                      <a:ext uri="{28A0092B-C50C-407E-A947-70E740481C1C}">
                        <a14:useLocalDpi xmlns:a14="http://schemas.microsoft.com/office/drawing/2010/main" val="0"/>
                      </a:ext>
                    </a:extLst>
                  </a:blip>
                  <a:srcRect l="5333" b="10001"/>
                  <a:stretch>
                    <a:fillRect/>
                  </a:stretch>
                </pic:blipFill>
                <pic:spPr bwMode="auto">
                  <a:xfrm>
                    <a:off x="0" y="0"/>
                    <a:ext cx="1352550" cy="431800"/>
                  </a:xfrm>
                  <a:prstGeom prst="rect">
                    <a:avLst/>
                  </a:prstGeom>
                  <a:noFill/>
                  <a:ln>
                    <a:noFill/>
                  </a:ln>
                </pic:spPr>
              </pic:pic>
            </a:graphicData>
          </a:graphic>
        </wp:inline>
      </w:drawing>
    </w:r>
    <w:r w:rsidR="003956D0">
      <w:t xml:space="preserve"> </w:t>
    </w:r>
    <w:r w:rsidR="00897840">
      <w:tab/>
    </w:r>
    <w:r w:rsidR="00A321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7079F"/>
    <w:multiLevelType w:val="hybridMultilevel"/>
    <w:tmpl w:val="37C00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D0C44"/>
    <w:multiLevelType w:val="hybridMultilevel"/>
    <w:tmpl w:val="9B6C2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075DD8"/>
    <w:multiLevelType w:val="hybridMultilevel"/>
    <w:tmpl w:val="F7227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EF03E9"/>
    <w:multiLevelType w:val="hybridMultilevel"/>
    <w:tmpl w:val="6AE0ABC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A645850"/>
    <w:multiLevelType w:val="hybridMultilevel"/>
    <w:tmpl w:val="897C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7505B"/>
    <w:multiLevelType w:val="hybridMultilevel"/>
    <w:tmpl w:val="F4E69E3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62E112DA"/>
    <w:multiLevelType w:val="hybridMultilevel"/>
    <w:tmpl w:val="EEEC69BC"/>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7DE22068"/>
    <w:multiLevelType w:val="hybridMultilevel"/>
    <w:tmpl w:val="B9AEF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E2"/>
    <w:rsid w:val="000000A6"/>
    <w:rsid w:val="000000E3"/>
    <w:rsid w:val="00004B55"/>
    <w:rsid w:val="00004FA2"/>
    <w:rsid w:val="000215E5"/>
    <w:rsid w:val="00035EB3"/>
    <w:rsid w:val="00040FF8"/>
    <w:rsid w:val="00044829"/>
    <w:rsid w:val="00054479"/>
    <w:rsid w:val="000606D5"/>
    <w:rsid w:val="000627E5"/>
    <w:rsid w:val="000641E1"/>
    <w:rsid w:val="00070464"/>
    <w:rsid w:val="00082A6D"/>
    <w:rsid w:val="00083642"/>
    <w:rsid w:val="00090A2B"/>
    <w:rsid w:val="00092D23"/>
    <w:rsid w:val="00094F6A"/>
    <w:rsid w:val="000974E7"/>
    <w:rsid w:val="000A1A75"/>
    <w:rsid w:val="000B451E"/>
    <w:rsid w:val="000D2848"/>
    <w:rsid w:val="000D4C02"/>
    <w:rsid w:val="000E3D42"/>
    <w:rsid w:val="000E7858"/>
    <w:rsid w:val="000F1852"/>
    <w:rsid w:val="000F7759"/>
    <w:rsid w:val="00101D9A"/>
    <w:rsid w:val="001031E5"/>
    <w:rsid w:val="0013069F"/>
    <w:rsid w:val="001315B7"/>
    <w:rsid w:val="001375AB"/>
    <w:rsid w:val="0014049B"/>
    <w:rsid w:val="00147CC4"/>
    <w:rsid w:val="00152922"/>
    <w:rsid w:val="001552CE"/>
    <w:rsid w:val="00157199"/>
    <w:rsid w:val="001625EB"/>
    <w:rsid w:val="001659AE"/>
    <w:rsid w:val="00170E1A"/>
    <w:rsid w:val="00186822"/>
    <w:rsid w:val="001C0C2F"/>
    <w:rsid w:val="001C66E1"/>
    <w:rsid w:val="001C6A88"/>
    <w:rsid w:val="001C77D0"/>
    <w:rsid w:val="001D7DC4"/>
    <w:rsid w:val="001D7EBD"/>
    <w:rsid w:val="001E45CC"/>
    <w:rsid w:val="001E6E05"/>
    <w:rsid w:val="001F12F9"/>
    <w:rsid w:val="001F4D06"/>
    <w:rsid w:val="00200B55"/>
    <w:rsid w:val="00200DCD"/>
    <w:rsid w:val="0020489E"/>
    <w:rsid w:val="00211426"/>
    <w:rsid w:val="00216CC0"/>
    <w:rsid w:val="00216D93"/>
    <w:rsid w:val="002207ED"/>
    <w:rsid w:val="00223A4C"/>
    <w:rsid w:val="00230A43"/>
    <w:rsid w:val="00237FF4"/>
    <w:rsid w:val="00243B7B"/>
    <w:rsid w:val="00244698"/>
    <w:rsid w:val="00246F36"/>
    <w:rsid w:val="00257BB1"/>
    <w:rsid w:val="0026112E"/>
    <w:rsid w:val="0026662B"/>
    <w:rsid w:val="002833E5"/>
    <w:rsid w:val="00291112"/>
    <w:rsid w:val="002928B4"/>
    <w:rsid w:val="00292E4C"/>
    <w:rsid w:val="00293178"/>
    <w:rsid w:val="00293B84"/>
    <w:rsid w:val="002942EA"/>
    <w:rsid w:val="00294882"/>
    <w:rsid w:val="002A25C6"/>
    <w:rsid w:val="002A3F1F"/>
    <w:rsid w:val="002A4B23"/>
    <w:rsid w:val="002A5F93"/>
    <w:rsid w:val="002A65D7"/>
    <w:rsid w:val="002B0BB3"/>
    <w:rsid w:val="002B3EFF"/>
    <w:rsid w:val="002B4A04"/>
    <w:rsid w:val="002B705A"/>
    <w:rsid w:val="002C00C7"/>
    <w:rsid w:val="002D1C74"/>
    <w:rsid w:val="002D34F6"/>
    <w:rsid w:val="002E23F1"/>
    <w:rsid w:val="002F3894"/>
    <w:rsid w:val="003050A9"/>
    <w:rsid w:val="00310173"/>
    <w:rsid w:val="00310249"/>
    <w:rsid w:val="00313DEC"/>
    <w:rsid w:val="00314826"/>
    <w:rsid w:val="0031521E"/>
    <w:rsid w:val="00316122"/>
    <w:rsid w:val="00316F50"/>
    <w:rsid w:val="003170E2"/>
    <w:rsid w:val="00320C73"/>
    <w:rsid w:val="003315A4"/>
    <w:rsid w:val="0034167F"/>
    <w:rsid w:val="00343147"/>
    <w:rsid w:val="00344669"/>
    <w:rsid w:val="0034644C"/>
    <w:rsid w:val="00354B79"/>
    <w:rsid w:val="003579F0"/>
    <w:rsid w:val="00362CE5"/>
    <w:rsid w:val="003659FC"/>
    <w:rsid w:val="00367BF4"/>
    <w:rsid w:val="00371EBE"/>
    <w:rsid w:val="003747F2"/>
    <w:rsid w:val="00380CC0"/>
    <w:rsid w:val="0038405B"/>
    <w:rsid w:val="00391F2D"/>
    <w:rsid w:val="00393440"/>
    <w:rsid w:val="003956D0"/>
    <w:rsid w:val="003A1EF4"/>
    <w:rsid w:val="003A21F7"/>
    <w:rsid w:val="003A5434"/>
    <w:rsid w:val="003A71AC"/>
    <w:rsid w:val="003B0D55"/>
    <w:rsid w:val="003C16CE"/>
    <w:rsid w:val="003C4E30"/>
    <w:rsid w:val="003D019E"/>
    <w:rsid w:val="003D6342"/>
    <w:rsid w:val="003E425D"/>
    <w:rsid w:val="003E53BB"/>
    <w:rsid w:val="003F043D"/>
    <w:rsid w:val="00405727"/>
    <w:rsid w:val="00407C16"/>
    <w:rsid w:val="00412E51"/>
    <w:rsid w:val="00413950"/>
    <w:rsid w:val="00413EF1"/>
    <w:rsid w:val="00417541"/>
    <w:rsid w:val="0042341D"/>
    <w:rsid w:val="00431264"/>
    <w:rsid w:val="0043303D"/>
    <w:rsid w:val="00435C18"/>
    <w:rsid w:val="00445DCC"/>
    <w:rsid w:val="00450642"/>
    <w:rsid w:val="0045627D"/>
    <w:rsid w:val="00465848"/>
    <w:rsid w:val="004663A4"/>
    <w:rsid w:val="00466936"/>
    <w:rsid w:val="00474C75"/>
    <w:rsid w:val="00485939"/>
    <w:rsid w:val="0049267F"/>
    <w:rsid w:val="004938AE"/>
    <w:rsid w:val="004962B2"/>
    <w:rsid w:val="004A02FF"/>
    <w:rsid w:val="004A038F"/>
    <w:rsid w:val="004A1681"/>
    <w:rsid w:val="004A3F6F"/>
    <w:rsid w:val="004A43BB"/>
    <w:rsid w:val="004B1B74"/>
    <w:rsid w:val="004C7578"/>
    <w:rsid w:val="004D0B62"/>
    <w:rsid w:val="004D520F"/>
    <w:rsid w:val="004E01E0"/>
    <w:rsid w:val="004E320E"/>
    <w:rsid w:val="004E3684"/>
    <w:rsid w:val="00503DCA"/>
    <w:rsid w:val="00507A01"/>
    <w:rsid w:val="00512E82"/>
    <w:rsid w:val="005130DF"/>
    <w:rsid w:val="005137D3"/>
    <w:rsid w:val="00515EF5"/>
    <w:rsid w:val="005160E2"/>
    <w:rsid w:val="00530856"/>
    <w:rsid w:val="00546042"/>
    <w:rsid w:val="005511BB"/>
    <w:rsid w:val="00552229"/>
    <w:rsid w:val="0055251C"/>
    <w:rsid w:val="005542C3"/>
    <w:rsid w:val="005545A3"/>
    <w:rsid w:val="005546D2"/>
    <w:rsid w:val="00555358"/>
    <w:rsid w:val="00571D6A"/>
    <w:rsid w:val="00575BEF"/>
    <w:rsid w:val="00581AD6"/>
    <w:rsid w:val="00586892"/>
    <w:rsid w:val="00587037"/>
    <w:rsid w:val="00592038"/>
    <w:rsid w:val="00592E77"/>
    <w:rsid w:val="005940E3"/>
    <w:rsid w:val="005B2342"/>
    <w:rsid w:val="005B238E"/>
    <w:rsid w:val="005B7745"/>
    <w:rsid w:val="005C134F"/>
    <w:rsid w:val="005C16A7"/>
    <w:rsid w:val="005D2217"/>
    <w:rsid w:val="005D2E6F"/>
    <w:rsid w:val="005D36A6"/>
    <w:rsid w:val="005D58BC"/>
    <w:rsid w:val="005D61EE"/>
    <w:rsid w:val="005F48B1"/>
    <w:rsid w:val="0060083A"/>
    <w:rsid w:val="00602747"/>
    <w:rsid w:val="0061209C"/>
    <w:rsid w:val="006125D7"/>
    <w:rsid w:val="00613093"/>
    <w:rsid w:val="0061479A"/>
    <w:rsid w:val="006203EA"/>
    <w:rsid w:val="00622FB8"/>
    <w:rsid w:val="006259B7"/>
    <w:rsid w:val="00631581"/>
    <w:rsid w:val="00632E3D"/>
    <w:rsid w:val="006377F6"/>
    <w:rsid w:val="00642025"/>
    <w:rsid w:val="00651372"/>
    <w:rsid w:val="0066274F"/>
    <w:rsid w:val="00666BBF"/>
    <w:rsid w:val="0067345E"/>
    <w:rsid w:val="00675C3D"/>
    <w:rsid w:val="006760D3"/>
    <w:rsid w:val="006827E9"/>
    <w:rsid w:val="006858CD"/>
    <w:rsid w:val="00686397"/>
    <w:rsid w:val="00687804"/>
    <w:rsid w:val="006A0732"/>
    <w:rsid w:val="006A6CE0"/>
    <w:rsid w:val="006B705B"/>
    <w:rsid w:val="006C046E"/>
    <w:rsid w:val="006C5414"/>
    <w:rsid w:val="006D4CF7"/>
    <w:rsid w:val="006E263A"/>
    <w:rsid w:val="006F35D3"/>
    <w:rsid w:val="006F767E"/>
    <w:rsid w:val="00702E80"/>
    <w:rsid w:val="0072335C"/>
    <w:rsid w:val="007238D2"/>
    <w:rsid w:val="007256F0"/>
    <w:rsid w:val="00735359"/>
    <w:rsid w:val="0073573D"/>
    <w:rsid w:val="00740D43"/>
    <w:rsid w:val="00742BBE"/>
    <w:rsid w:val="00746EF7"/>
    <w:rsid w:val="0075181C"/>
    <w:rsid w:val="00755ADF"/>
    <w:rsid w:val="00763C90"/>
    <w:rsid w:val="007641D7"/>
    <w:rsid w:val="00764AE4"/>
    <w:rsid w:val="00780559"/>
    <w:rsid w:val="0078319A"/>
    <w:rsid w:val="00783A75"/>
    <w:rsid w:val="00791426"/>
    <w:rsid w:val="00793627"/>
    <w:rsid w:val="007A09ED"/>
    <w:rsid w:val="007A1C01"/>
    <w:rsid w:val="007A3EF2"/>
    <w:rsid w:val="007B652D"/>
    <w:rsid w:val="007C2E35"/>
    <w:rsid w:val="007D40AC"/>
    <w:rsid w:val="007D417D"/>
    <w:rsid w:val="007D7641"/>
    <w:rsid w:val="007E2E8E"/>
    <w:rsid w:val="007E3BAB"/>
    <w:rsid w:val="007F6A15"/>
    <w:rsid w:val="008009E6"/>
    <w:rsid w:val="00801752"/>
    <w:rsid w:val="00813725"/>
    <w:rsid w:val="00817812"/>
    <w:rsid w:val="008213FB"/>
    <w:rsid w:val="008245B5"/>
    <w:rsid w:val="008372A6"/>
    <w:rsid w:val="0084441C"/>
    <w:rsid w:val="00850D29"/>
    <w:rsid w:val="00861588"/>
    <w:rsid w:val="00861B98"/>
    <w:rsid w:val="00865EAD"/>
    <w:rsid w:val="008731F0"/>
    <w:rsid w:val="00873578"/>
    <w:rsid w:val="00877DC7"/>
    <w:rsid w:val="00894336"/>
    <w:rsid w:val="00897840"/>
    <w:rsid w:val="008A71C1"/>
    <w:rsid w:val="008B1A6B"/>
    <w:rsid w:val="008B2075"/>
    <w:rsid w:val="008B30C8"/>
    <w:rsid w:val="008B4196"/>
    <w:rsid w:val="008C5F7D"/>
    <w:rsid w:val="008D2C9F"/>
    <w:rsid w:val="008E4638"/>
    <w:rsid w:val="008E52D9"/>
    <w:rsid w:val="008E5867"/>
    <w:rsid w:val="008E61BD"/>
    <w:rsid w:val="008E6F4B"/>
    <w:rsid w:val="00903E3F"/>
    <w:rsid w:val="00905594"/>
    <w:rsid w:val="009113D0"/>
    <w:rsid w:val="00922D47"/>
    <w:rsid w:val="00922EF0"/>
    <w:rsid w:val="00925DF0"/>
    <w:rsid w:val="00934905"/>
    <w:rsid w:val="00951747"/>
    <w:rsid w:val="009556A3"/>
    <w:rsid w:val="00955ECB"/>
    <w:rsid w:val="0095698B"/>
    <w:rsid w:val="00956F94"/>
    <w:rsid w:val="00964613"/>
    <w:rsid w:val="0096716C"/>
    <w:rsid w:val="00974959"/>
    <w:rsid w:val="0098780B"/>
    <w:rsid w:val="0099035B"/>
    <w:rsid w:val="00992515"/>
    <w:rsid w:val="00992C54"/>
    <w:rsid w:val="009A0A81"/>
    <w:rsid w:val="009A611D"/>
    <w:rsid w:val="009B212B"/>
    <w:rsid w:val="009B212D"/>
    <w:rsid w:val="009B35E1"/>
    <w:rsid w:val="009C2EF6"/>
    <w:rsid w:val="009C427E"/>
    <w:rsid w:val="009C5788"/>
    <w:rsid w:val="009D4C6F"/>
    <w:rsid w:val="009D5A1E"/>
    <w:rsid w:val="009E2D97"/>
    <w:rsid w:val="009E6535"/>
    <w:rsid w:val="009F30FC"/>
    <w:rsid w:val="00A00A3C"/>
    <w:rsid w:val="00A13594"/>
    <w:rsid w:val="00A15568"/>
    <w:rsid w:val="00A23190"/>
    <w:rsid w:val="00A238EE"/>
    <w:rsid w:val="00A260BC"/>
    <w:rsid w:val="00A31288"/>
    <w:rsid w:val="00A321E3"/>
    <w:rsid w:val="00A32A60"/>
    <w:rsid w:val="00A345CF"/>
    <w:rsid w:val="00A354A9"/>
    <w:rsid w:val="00A375F8"/>
    <w:rsid w:val="00A41ADB"/>
    <w:rsid w:val="00A42A77"/>
    <w:rsid w:val="00A50546"/>
    <w:rsid w:val="00A52C83"/>
    <w:rsid w:val="00A53D06"/>
    <w:rsid w:val="00A5525C"/>
    <w:rsid w:val="00A56F33"/>
    <w:rsid w:val="00A60D18"/>
    <w:rsid w:val="00A709D2"/>
    <w:rsid w:val="00A7613C"/>
    <w:rsid w:val="00A76B44"/>
    <w:rsid w:val="00A816F8"/>
    <w:rsid w:val="00A83A3F"/>
    <w:rsid w:val="00A856A3"/>
    <w:rsid w:val="00A86549"/>
    <w:rsid w:val="00AA61EF"/>
    <w:rsid w:val="00AB3CBE"/>
    <w:rsid w:val="00AC67BD"/>
    <w:rsid w:val="00AD01FE"/>
    <w:rsid w:val="00AD5D64"/>
    <w:rsid w:val="00AE4BE3"/>
    <w:rsid w:val="00AF10E2"/>
    <w:rsid w:val="00AF291A"/>
    <w:rsid w:val="00AF331E"/>
    <w:rsid w:val="00AF3968"/>
    <w:rsid w:val="00B02868"/>
    <w:rsid w:val="00B04566"/>
    <w:rsid w:val="00B1582B"/>
    <w:rsid w:val="00B179B8"/>
    <w:rsid w:val="00B3139B"/>
    <w:rsid w:val="00B33A98"/>
    <w:rsid w:val="00B357D5"/>
    <w:rsid w:val="00B37AB6"/>
    <w:rsid w:val="00B46C0D"/>
    <w:rsid w:val="00B519AF"/>
    <w:rsid w:val="00B55F48"/>
    <w:rsid w:val="00B607AC"/>
    <w:rsid w:val="00B618E2"/>
    <w:rsid w:val="00B63A01"/>
    <w:rsid w:val="00B668F7"/>
    <w:rsid w:val="00B73052"/>
    <w:rsid w:val="00B95B53"/>
    <w:rsid w:val="00BA2986"/>
    <w:rsid w:val="00BB1EA8"/>
    <w:rsid w:val="00BC5171"/>
    <w:rsid w:val="00BE22BD"/>
    <w:rsid w:val="00BF1F23"/>
    <w:rsid w:val="00BF25F0"/>
    <w:rsid w:val="00C05191"/>
    <w:rsid w:val="00C10EED"/>
    <w:rsid w:val="00C13040"/>
    <w:rsid w:val="00C22925"/>
    <w:rsid w:val="00C266CD"/>
    <w:rsid w:val="00C35F7D"/>
    <w:rsid w:val="00C44EEB"/>
    <w:rsid w:val="00C51B14"/>
    <w:rsid w:val="00C52798"/>
    <w:rsid w:val="00C53C59"/>
    <w:rsid w:val="00C60610"/>
    <w:rsid w:val="00C70B2B"/>
    <w:rsid w:val="00C84A11"/>
    <w:rsid w:val="00C86FD7"/>
    <w:rsid w:val="00C90FB8"/>
    <w:rsid w:val="00C9469D"/>
    <w:rsid w:val="00C9709E"/>
    <w:rsid w:val="00CB00F1"/>
    <w:rsid w:val="00CC7887"/>
    <w:rsid w:val="00CE124C"/>
    <w:rsid w:val="00CF336D"/>
    <w:rsid w:val="00CF49A0"/>
    <w:rsid w:val="00D03336"/>
    <w:rsid w:val="00D03448"/>
    <w:rsid w:val="00D20B9A"/>
    <w:rsid w:val="00D26CEB"/>
    <w:rsid w:val="00D318D2"/>
    <w:rsid w:val="00D31988"/>
    <w:rsid w:val="00D37FB8"/>
    <w:rsid w:val="00D44794"/>
    <w:rsid w:val="00D455AF"/>
    <w:rsid w:val="00D531BA"/>
    <w:rsid w:val="00D53E2C"/>
    <w:rsid w:val="00D578C2"/>
    <w:rsid w:val="00D57E17"/>
    <w:rsid w:val="00D6059F"/>
    <w:rsid w:val="00D6066C"/>
    <w:rsid w:val="00D62344"/>
    <w:rsid w:val="00D6360C"/>
    <w:rsid w:val="00D637F7"/>
    <w:rsid w:val="00D63C2F"/>
    <w:rsid w:val="00D6697F"/>
    <w:rsid w:val="00D678E7"/>
    <w:rsid w:val="00D8091D"/>
    <w:rsid w:val="00D80D87"/>
    <w:rsid w:val="00D94DEE"/>
    <w:rsid w:val="00D96A6D"/>
    <w:rsid w:val="00DA262C"/>
    <w:rsid w:val="00DA3BCF"/>
    <w:rsid w:val="00DB28D0"/>
    <w:rsid w:val="00DB7385"/>
    <w:rsid w:val="00DC228D"/>
    <w:rsid w:val="00DC2922"/>
    <w:rsid w:val="00DC367E"/>
    <w:rsid w:val="00DC4C1B"/>
    <w:rsid w:val="00DD5F3C"/>
    <w:rsid w:val="00DD646D"/>
    <w:rsid w:val="00DE00EA"/>
    <w:rsid w:val="00DE6C27"/>
    <w:rsid w:val="00DF4261"/>
    <w:rsid w:val="00E00FA2"/>
    <w:rsid w:val="00E04E24"/>
    <w:rsid w:val="00E06E11"/>
    <w:rsid w:val="00E111AC"/>
    <w:rsid w:val="00E20C75"/>
    <w:rsid w:val="00E27A74"/>
    <w:rsid w:val="00E3533C"/>
    <w:rsid w:val="00E35608"/>
    <w:rsid w:val="00E40DF0"/>
    <w:rsid w:val="00E45593"/>
    <w:rsid w:val="00E52853"/>
    <w:rsid w:val="00E61A60"/>
    <w:rsid w:val="00E64894"/>
    <w:rsid w:val="00E753E3"/>
    <w:rsid w:val="00E77819"/>
    <w:rsid w:val="00E84207"/>
    <w:rsid w:val="00E91C25"/>
    <w:rsid w:val="00E92A8A"/>
    <w:rsid w:val="00E92FCF"/>
    <w:rsid w:val="00EB6334"/>
    <w:rsid w:val="00EC7654"/>
    <w:rsid w:val="00EC7B0C"/>
    <w:rsid w:val="00ED7D9A"/>
    <w:rsid w:val="00EE0EB1"/>
    <w:rsid w:val="00EE2838"/>
    <w:rsid w:val="00EE49F3"/>
    <w:rsid w:val="00EE78B4"/>
    <w:rsid w:val="00EF4AA7"/>
    <w:rsid w:val="00EF7585"/>
    <w:rsid w:val="00EF78EE"/>
    <w:rsid w:val="00F0406F"/>
    <w:rsid w:val="00F052CC"/>
    <w:rsid w:val="00F104D9"/>
    <w:rsid w:val="00F122C9"/>
    <w:rsid w:val="00F14DE3"/>
    <w:rsid w:val="00F27727"/>
    <w:rsid w:val="00F30768"/>
    <w:rsid w:val="00F41F75"/>
    <w:rsid w:val="00F45708"/>
    <w:rsid w:val="00F45E16"/>
    <w:rsid w:val="00F4673D"/>
    <w:rsid w:val="00F470CF"/>
    <w:rsid w:val="00F63378"/>
    <w:rsid w:val="00F658C6"/>
    <w:rsid w:val="00F73A55"/>
    <w:rsid w:val="00F75511"/>
    <w:rsid w:val="00F931C3"/>
    <w:rsid w:val="00F966E0"/>
    <w:rsid w:val="00FA0B15"/>
    <w:rsid w:val="00FA46FA"/>
    <w:rsid w:val="00FB043F"/>
    <w:rsid w:val="00FB2BCF"/>
    <w:rsid w:val="00FB576B"/>
    <w:rsid w:val="00FB5B71"/>
    <w:rsid w:val="00FC214D"/>
    <w:rsid w:val="00FC4EDC"/>
    <w:rsid w:val="00FC7E93"/>
    <w:rsid w:val="00FE2C1D"/>
    <w:rsid w:val="00FF1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AF84"/>
  <w15:chartTrackingRefBased/>
  <w15:docId w15:val="{0EDB578E-A480-4F5A-AC91-B5AD6CDA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2CE5"/>
    <w:pPr>
      <w:suppressAutoHyphens/>
    </w:pPr>
    <w:rPr>
      <w:sz w:val="24"/>
      <w:szCs w:val="24"/>
      <w:lang w:eastAsia="ar-SA"/>
    </w:rPr>
  </w:style>
  <w:style w:type="paragraph" w:styleId="Nadpis1">
    <w:name w:val="heading 1"/>
    <w:basedOn w:val="Normln"/>
    <w:next w:val="Normln"/>
    <w:qFormat/>
    <w:rsid w:val="00362CE5"/>
    <w:pPr>
      <w:keepNext/>
      <w:shd w:val="clear" w:color="auto" w:fill="FFFFFF"/>
      <w:tabs>
        <w:tab w:val="num" w:pos="0"/>
      </w:tabs>
      <w:outlineLvl w:val="0"/>
    </w:pPr>
    <w:rPr>
      <w:rFonts w:ascii="Tahoma" w:hAnsi="Tahoma"/>
      <w:b/>
      <w:bCs/>
      <w:w w:val="85"/>
    </w:rPr>
  </w:style>
  <w:style w:type="paragraph" w:styleId="Nadpis2">
    <w:name w:val="heading 2"/>
    <w:basedOn w:val="Normln"/>
    <w:next w:val="Normln"/>
    <w:qFormat/>
    <w:rsid w:val="00362CE5"/>
    <w:pPr>
      <w:keepNext/>
      <w:tabs>
        <w:tab w:val="num" w:pos="0"/>
        <w:tab w:val="left" w:pos="750"/>
        <w:tab w:val="left" w:pos="6180"/>
      </w:tabs>
      <w:spacing w:before="120"/>
      <w:outlineLvl w:val="1"/>
    </w:pPr>
    <w:rPr>
      <w:rFonts w:ascii="Tahoma" w:hAnsi="Tahoma"/>
      <w:b/>
      <w:bCs/>
      <w:w w:val="85"/>
      <w:sz w:val="20"/>
    </w:rPr>
  </w:style>
  <w:style w:type="paragraph" w:styleId="Nadpis3">
    <w:name w:val="heading 3"/>
    <w:basedOn w:val="Normln"/>
    <w:next w:val="Normln"/>
    <w:qFormat/>
    <w:rsid w:val="00362CE5"/>
    <w:pPr>
      <w:keepNext/>
      <w:tabs>
        <w:tab w:val="num" w:pos="0"/>
      </w:tabs>
      <w:spacing w:before="240" w:after="60"/>
      <w:outlineLvl w:val="2"/>
    </w:pPr>
    <w:rPr>
      <w:rFonts w:ascii="Arial" w:hAnsi="Arial" w:cs="Arial"/>
      <w:b/>
      <w:bCs/>
      <w:w w:val="85"/>
      <w:sz w:val="26"/>
      <w:szCs w:val="26"/>
    </w:rPr>
  </w:style>
  <w:style w:type="paragraph" w:styleId="Nadpis4">
    <w:name w:val="heading 4"/>
    <w:basedOn w:val="Normln"/>
    <w:next w:val="Normln"/>
    <w:qFormat/>
    <w:rsid w:val="00362CE5"/>
    <w:pPr>
      <w:keepNext/>
      <w:tabs>
        <w:tab w:val="num" w:pos="0"/>
        <w:tab w:val="left" w:pos="750"/>
        <w:tab w:val="left" w:pos="6180"/>
      </w:tabs>
      <w:spacing w:before="120"/>
      <w:jc w:val="right"/>
      <w:outlineLvl w:val="3"/>
    </w:pPr>
    <w:rPr>
      <w:rFonts w:ascii="Tahoma" w:hAnsi="Tahoma" w:cs="Tahoma"/>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62CE5"/>
    <w:rPr>
      <w:rFonts w:ascii="Symbol" w:hAnsi="Symbol"/>
      <w:sz w:val="20"/>
    </w:rPr>
  </w:style>
  <w:style w:type="character" w:customStyle="1" w:styleId="WW8Num2z0">
    <w:name w:val="WW8Num2z0"/>
    <w:rsid w:val="00362CE5"/>
    <w:rPr>
      <w:rFonts w:ascii="Wingdings" w:hAnsi="Wingdings"/>
    </w:rPr>
  </w:style>
  <w:style w:type="character" w:customStyle="1" w:styleId="WW8Num2z1">
    <w:name w:val="WW8Num2z1"/>
    <w:rsid w:val="00362CE5"/>
    <w:rPr>
      <w:rFonts w:ascii="Courier New" w:hAnsi="Courier New" w:cs="Courier New"/>
    </w:rPr>
  </w:style>
  <w:style w:type="character" w:customStyle="1" w:styleId="WW8Num2z3">
    <w:name w:val="WW8Num2z3"/>
    <w:rsid w:val="00362CE5"/>
    <w:rPr>
      <w:rFonts w:ascii="Symbol" w:hAnsi="Symbol"/>
    </w:rPr>
  </w:style>
  <w:style w:type="character" w:customStyle="1" w:styleId="WW8Num3z0">
    <w:name w:val="WW8Num3z0"/>
    <w:rsid w:val="00362CE5"/>
    <w:rPr>
      <w:rFonts w:ascii="Symbol" w:hAnsi="Symbol"/>
    </w:rPr>
  </w:style>
  <w:style w:type="character" w:customStyle="1" w:styleId="WW8Num3z1">
    <w:name w:val="WW8Num3z1"/>
    <w:rsid w:val="00362CE5"/>
    <w:rPr>
      <w:rFonts w:ascii="Courier New" w:hAnsi="Courier New" w:cs="Courier New"/>
    </w:rPr>
  </w:style>
  <w:style w:type="character" w:customStyle="1" w:styleId="WW8Num3z2">
    <w:name w:val="WW8Num3z2"/>
    <w:rsid w:val="00362CE5"/>
    <w:rPr>
      <w:rFonts w:ascii="Wingdings" w:hAnsi="Wingdings"/>
    </w:rPr>
  </w:style>
  <w:style w:type="character" w:customStyle="1" w:styleId="WW8Num4z0">
    <w:name w:val="WW8Num4z0"/>
    <w:rsid w:val="00362CE5"/>
    <w:rPr>
      <w:rFonts w:ascii="Wingdings" w:hAnsi="Wingdings"/>
    </w:rPr>
  </w:style>
  <w:style w:type="character" w:customStyle="1" w:styleId="WW8Num4z1">
    <w:name w:val="WW8Num4z1"/>
    <w:rsid w:val="00362CE5"/>
    <w:rPr>
      <w:rFonts w:ascii="Courier New" w:hAnsi="Courier New" w:cs="Courier New"/>
    </w:rPr>
  </w:style>
  <w:style w:type="character" w:customStyle="1" w:styleId="WW8Num4z3">
    <w:name w:val="WW8Num4z3"/>
    <w:rsid w:val="00362CE5"/>
    <w:rPr>
      <w:rFonts w:ascii="Symbol" w:hAnsi="Symbol"/>
    </w:rPr>
  </w:style>
  <w:style w:type="character" w:customStyle="1" w:styleId="WW8Num5z0">
    <w:name w:val="WW8Num5z0"/>
    <w:rsid w:val="00362CE5"/>
    <w:rPr>
      <w:rFonts w:ascii="Symbol" w:hAnsi="Symbol"/>
      <w:sz w:val="20"/>
    </w:rPr>
  </w:style>
  <w:style w:type="character" w:customStyle="1" w:styleId="WW8Num5z1">
    <w:name w:val="WW8Num5z1"/>
    <w:rsid w:val="00362CE5"/>
    <w:rPr>
      <w:rFonts w:ascii="Courier New" w:hAnsi="Courier New"/>
      <w:sz w:val="20"/>
    </w:rPr>
  </w:style>
  <w:style w:type="character" w:customStyle="1" w:styleId="WW8Num5z2">
    <w:name w:val="WW8Num5z2"/>
    <w:rsid w:val="00362CE5"/>
    <w:rPr>
      <w:rFonts w:ascii="Wingdings" w:hAnsi="Wingdings"/>
      <w:sz w:val="20"/>
    </w:rPr>
  </w:style>
  <w:style w:type="character" w:customStyle="1" w:styleId="WW8Num6z0">
    <w:name w:val="WW8Num6z0"/>
    <w:rsid w:val="00362CE5"/>
    <w:rPr>
      <w:rFonts w:ascii="Wingdings" w:hAnsi="Wingdings"/>
    </w:rPr>
  </w:style>
  <w:style w:type="character" w:customStyle="1" w:styleId="WW8Num6z1">
    <w:name w:val="WW8Num6z1"/>
    <w:rsid w:val="00362CE5"/>
    <w:rPr>
      <w:rFonts w:ascii="Courier New" w:hAnsi="Courier New" w:cs="Courier New"/>
    </w:rPr>
  </w:style>
  <w:style w:type="character" w:customStyle="1" w:styleId="WW8Num6z3">
    <w:name w:val="WW8Num6z3"/>
    <w:rsid w:val="00362CE5"/>
    <w:rPr>
      <w:rFonts w:ascii="Symbol" w:hAnsi="Symbol"/>
    </w:rPr>
  </w:style>
  <w:style w:type="character" w:customStyle="1" w:styleId="WW8Num7z0">
    <w:name w:val="WW8Num7z0"/>
    <w:rsid w:val="00362CE5"/>
    <w:rPr>
      <w:rFonts w:ascii="Symbol" w:hAnsi="Symbol"/>
    </w:rPr>
  </w:style>
  <w:style w:type="character" w:customStyle="1" w:styleId="WW8Num7z1">
    <w:name w:val="WW8Num7z1"/>
    <w:rsid w:val="00362CE5"/>
    <w:rPr>
      <w:rFonts w:ascii="Courier New" w:hAnsi="Courier New" w:cs="Courier New"/>
    </w:rPr>
  </w:style>
  <w:style w:type="character" w:customStyle="1" w:styleId="WW8Num7z2">
    <w:name w:val="WW8Num7z2"/>
    <w:rsid w:val="00362CE5"/>
    <w:rPr>
      <w:rFonts w:ascii="Wingdings" w:hAnsi="Wingdings"/>
    </w:rPr>
  </w:style>
  <w:style w:type="character" w:customStyle="1" w:styleId="Standardnpsmoodstavce1">
    <w:name w:val="Standardní písmo odstavce1"/>
    <w:rsid w:val="00362CE5"/>
  </w:style>
  <w:style w:type="character" w:styleId="Hypertextovodkaz">
    <w:name w:val="Hyperlink"/>
    <w:semiHidden/>
    <w:rsid w:val="00362CE5"/>
    <w:rPr>
      <w:color w:val="0000FF"/>
      <w:u w:val="single"/>
    </w:rPr>
  </w:style>
  <w:style w:type="character" w:customStyle="1" w:styleId="Odkaznakoment1">
    <w:name w:val="Odkaz na komentář1"/>
    <w:rsid w:val="00362CE5"/>
    <w:rPr>
      <w:sz w:val="16"/>
      <w:szCs w:val="16"/>
    </w:rPr>
  </w:style>
  <w:style w:type="character" w:customStyle="1" w:styleId="Znakypropoznmkupodarou">
    <w:name w:val="Znaky pro poznámku pod čarou"/>
    <w:rsid w:val="00362CE5"/>
    <w:rPr>
      <w:vertAlign w:val="superscript"/>
    </w:rPr>
  </w:style>
  <w:style w:type="character" w:styleId="Siln">
    <w:name w:val="Strong"/>
    <w:uiPriority w:val="22"/>
    <w:qFormat/>
    <w:rsid w:val="00362CE5"/>
    <w:rPr>
      <w:b/>
      <w:bCs/>
    </w:rPr>
  </w:style>
  <w:style w:type="character" w:styleId="Sledovanodkaz">
    <w:name w:val="FollowedHyperlink"/>
    <w:semiHidden/>
    <w:rsid w:val="00362CE5"/>
    <w:rPr>
      <w:color w:val="800080"/>
      <w:u w:val="single"/>
    </w:rPr>
  </w:style>
  <w:style w:type="paragraph" w:customStyle="1" w:styleId="Nadpis">
    <w:name w:val="Nadpis"/>
    <w:basedOn w:val="Normln"/>
    <w:next w:val="Zkladntext"/>
    <w:rsid w:val="00362CE5"/>
    <w:pPr>
      <w:keepNext/>
      <w:spacing w:before="240" w:after="120"/>
    </w:pPr>
    <w:rPr>
      <w:rFonts w:ascii="Arial" w:eastAsia="MS Mincho" w:hAnsi="Arial" w:cs="Tahoma"/>
      <w:sz w:val="28"/>
      <w:szCs w:val="28"/>
    </w:rPr>
  </w:style>
  <w:style w:type="paragraph" w:styleId="Zkladntext">
    <w:name w:val="Body Text"/>
    <w:basedOn w:val="Normln"/>
    <w:link w:val="ZkladntextChar"/>
    <w:rsid w:val="00362CE5"/>
    <w:pPr>
      <w:tabs>
        <w:tab w:val="left" w:pos="750"/>
        <w:tab w:val="left" w:pos="6180"/>
      </w:tabs>
      <w:spacing w:before="120"/>
    </w:pPr>
    <w:rPr>
      <w:rFonts w:ascii="Tahoma" w:hAnsi="Tahoma" w:cs="Tahoma"/>
      <w:sz w:val="20"/>
      <w:szCs w:val="26"/>
      <w:lang w:val="en-US"/>
    </w:rPr>
  </w:style>
  <w:style w:type="paragraph" w:styleId="Seznam">
    <w:name w:val="List"/>
    <w:basedOn w:val="Zkladntext"/>
    <w:semiHidden/>
    <w:rsid w:val="00362CE5"/>
  </w:style>
  <w:style w:type="paragraph" w:customStyle="1" w:styleId="Popisek">
    <w:name w:val="Popisek"/>
    <w:basedOn w:val="Normln"/>
    <w:rsid w:val="00362CE5"/>
    <w:pPr>
      <w:suppressLineNumbers/>
      <w:spacing w:before="120" w:after="120"/>
    </w:pPr>
    <w:rPr>
      <w:rFonts w:cs="Tahoma"/>
      <w:i/>
      <w:iCs/>
    </w:rPr>
  </w:style>
  <w:style w:type="paragraph" w:customStyle="1" w:styleId="Rejstk">
    <w:name w:val="Rejstřík"/>
    <w:basedOn w:val="Normln"/>
    <w:rsid w:val="00362CE5"/>
    <w:pPr>
      <w:suppressLineNumbers/>
    </w:pPr>
    <w:rPr>
      <w:rFonts w:cs="Tahoma"/>
    </w:rPr>
  </w:style>
  <w:style w:type="paragraph" w:styleId="Zhlav">
    <w:name w:val="header"/>
    <w:basedOn w:val="Normln"/>
    <w:semiHidden/>
    <w:rsid w:val="00362CE5"/>
    <w:pPr>
      <w:tabs>
        <w:tab w:val="center" w:pos="4536"/>
        <w:tab w:val="right" w:pos="9072"/>
      </w:tabs>
    </w:pPr>
    <w:rPr>
      <w:rFonts w:ascii="Tahoma" w:hAnsi="Tahoma"/>
      <w:w w:val="85"/>
    </w:rPr>
  </w:style>
  <w:style w:type="paragraph" w:customStyle="1" w:styleId="Zkladntext21">
    <w:name w:val="Základní text 21"/>
    <w:basedOn w:val="Normln"/>
    <w:rsid w:val="00362CE5"/>
    <w:pPr>
      <w:shd w:val="clear" w:color="auto" w:fill="FFFFFF"/>
      <w:spacing w:after="120"/>
    </w:pPr>
    <w:rPr>
      <w:rFonts w:ascii="Tahoma" w:hAnsi="Tahoma" w:cs="Tahoma"/>
      <w:w w:val="85"/>
      <w:sz w:val="20"/>
    </w:rPr>
  </w:style>
  <w:style w:type="paragraph" w:styleId="Textbubliny">
    <w:name w:val="Balloon Text"/>
    <w:basedOn w:val="Normln"/>
    <w:rsid w:val="00362CE5"/>
    <w:rPr>
      <w:rFonts w:ascii="Tahoma" w:hAnsi="Tahoma" w:cs="Tahoma"/>
      <w:sz w:val="16"/>
      <w:szCs w:val="16"/>
    </w:rPr>
  </w:style>
  <w:style w:type="paragraph" w:customStyle="1" w:styleId="Textkomente1">
    <w:name w:val="Text komentáře1"/>
    <w:basedOn w:val="Normln"/>
    <w:rsid w:val="00362CE5"/>
    <w:rPr>
      <w:sz w:val="20"/>
      <w:szCs w:val="20"/>
    </w:rPr>
  </w:style>
  <w:style w:type="paragraph" w:styleId="Pedmtkomente">
    <w:name w:val="annotation subject"/>
    <w:basedOn w:val="Textkomente1"/>
    <w:next w:val="Textkomente1"/>
    <w:rsid w:val="00362CE5"/>
    <w:rPr>
      <w:b/>
      <w:bCs/>
    </w:rPr>
  </w:style>
  <w:style w:type="paragraph" w:styleId="Textpoznpodarou">
    <w:name w:val="footnote text"/>
    <w:basedOn w:val="Normln"/>
    <w:semiHidden/>
    <w:rsid w:val="00362CE5"/>
    <w:rPr>
      <w:sz w:val="20"/>
      <w:szCs w:val="20"/>
    </w:rPr>
  </w:style>
  <w:style w:type="paragraph" w:customStyle="1" w:styleId="Rozvrendokumentu1">
    <w:name w:val="Rozvržení dokumentu1"/>
    <w:basedOn w:val="Normln"/>
    <w:rsid w:val="00362CE5"/>
    <w:pPr>
      <w:shd w:val="clear" w:color="auto" w:fill="000080"/>
    </w:pPr>
    <w:rPr>
      <w:rFonts w:ascii="Tahoma" w:hAnsi="Tahoma" w:cs="Tahoma"/>
      <w:sz w:val="20"/>
      <w:szCs w:val="20"/>
    </w:rPr>
  </w:style>
  <w:style w:type="paragraph" w:customStyle="1" w:styleId="Zkladntext31">
    <w:name w:val="Základní text 31"/>
    <w:basedOn w:val="Normln"/>
    <w:rsid w:val="00362CE5"/>
    <w:pPr>
      <w:tabs>
        <w:tab w:val="left" w:pos="750"/>
        <w:tab w:val="left" w:pos="6180"/>
      </w:tabs>
      <w:spacing w:before="120"/>
      <w:jc w:val="center"/>
    </w:pPr>
    <w:rPr>
      <w:rFonts w:ascii="Tahoma" w:hAnsi="Tahoma" w:cs="Tahoma"/>
      <w:sz w:val="32"/>
      <w:szCs w:val="28"/>
    </w:rPr>
  </w:style>
  <w:style w:type="paragraph" w:styleId="Zpat">
    <w:name w:val="footer"/>
    <w:basedOn w:val="Normln"/>
    <w:rsid w:val="00B55F48"/>
    <w:pPr>
      <w:tabs>
        <w:tab w:val="center" w:pos="4536"/>
        <w:tab w:val="right" w:pos="9072"/>
      </w:tabs>
    </w:pPr>
  </w:style>
  <w:style w:type="paragraph" w:styleId="Normlnweb">
    <w:name w:val="Normal (Web)"/>
    <w:basedOn w:val="Normln"/>
    <w:uiPriority w:val="99"/>
    <w:rsid w:val="001C0C2F"/>
    <w:pPr>
      <w:suppressAutoHyphens w:val="0"/>
      <w:spacing w:before="75" w:after="75"/>
    </w:pPr>
    <w:rPr>
      <w:rFonts w:ascii="Tahoma" w:eastAsia="Arial Unicode MS" w:hAnsi="Tahoma" w:cs="Tahoma"/>
      <w:color w:val="4D4D4D"/>
      <w:sz w:val="20"/>
      <w:szCs w:val="20"/>
      <w:lang w:val="de-AT" w:eastAsia="de-DE"/>
    </w:rPr>
  </w:style>
  <w:style w:type="character" w:customStyle="1" w:styleId="apple-style-span">
    <w:name w:val="apple-style-span"/>
    <w:basedOn w:val="Standardnpsmoodstavce"/>
    <w:rsid w:val="001C0C2F"/>
  </w:style>
  <w:style w:type="character" w:styleId="Odkaznakoment">
    <w:name w:val="annotation reference"/>
    <w:rsid w:val="000B451E"/>
    <w:rPr>
      <w:sz w:val="16"/>
      <w:szCs w:val="16"/>
    </w:rPr>
  </w:style>
  <w:style w:type="paragraph" w:styleId="Textkomente">
    <w:name w:val="annotation text"/>
    <w:basedOn w:val="Normln"/>
    <w:link w:val="TextkomenteChar"/>
    <w:rsid w:val="000B451E"/>
    <w:rPr>
      <w:sz w:val="20"/>
      <w:szCs w:val="20"/>
      <w:lang w:val="x-none"/>
    </w:rPr>
  </w:style>
  <w:style w:type="character" w:customStyle="1" w:styleId="TextkomenteChar">
    <w:name w:val="Text komentáře Char"/>
    <w:link w:val="Textkomente"/>
    <w:rsid w:val="000B451E"/>
    <w:rPr>
      <w:lang w:eastAsia="ar-SA"/>
    </w:rPr>
  </w:style>
  <w:style w:type="paragraph" w:styleId="Odstavecseseznamem">
    <w:name w:val="List Paragraph"/>
    <w:basedOn w:val="Normln"/>
    <w:uiPriority w:val="34"/>
    <w:qFormat/>
    <w:rsid w:val="0049267F"/>
    <w:pPr>
      <w:suppressAutoHyphens w:val="0"/>
      <w:spacing w:after="200" w:line="276" w:lineRule="auto"/>
      <w:ind w:left="720"/>
    </w:pPr>
    <w:rPr>
      <w:rFonts w:ascii="Calibri" w:eastAsia="Calibri" w:hAnsi="Calibri" w:cs="Calibri"/>
      <w:sz w:val="22"/>
      <w:szCs w:val="22"/>
      <w:lang w:eastAsia="cs-CZ"/>
    </w:rPr>
  </w:style>
  <w:style w:type="paragraph" w:styleId="Revize">
    <w:name w:val="Revision"/>
    <w:hidden/>
    <w:uiPriority w:val="99"/>
    <w:semiHidden/>
    <w:rsid w:val="00934905"/>
    <w:rPr>
      <w:sz w:val="24"/>
      <w:szCs w:val="24"/>
      <w:lang w:eastAsia="ar-SA"/>
    </w:rPr>
  </w:style>
  <w:style w:type="character" w:customStyle="1" w:styleId="apple-converted-space">
    <w:name w:val="apple-converted-space"/>
    <w:rsid w:val="005D36A6"/>
  </w:style>
  <w:style w:type="character" w:customStyle="1" w:styleId="ZkladntextChar">
    <w:name w:val="Základní text Char"/>
    <w:link w:val="Zkladntext"/>
    <w:rsid w:val="00592E77"/>
    <w:rPr>
      <w:rFonts w:ascii="Tahoma" w:hAnsi="Tahoma" w:cs="Tahoma"/>
      <w:szCs w:val="26"/>
      <w:lang w:val="en-US" w:eastAsia="ar-SA"/>
    </w:rPr>
  </w:style>
  <w:style w:type="paragraph" w:customStyle="1" w:styleId="Zkladnodstavec">
    <w:name w:val="[Základní odstavec]"/>
    <w:basedOn w:val="Normln"/>
    <w:uiPriority w:val="99"/>
    <w:rsid w:val="004A038F"/>
    <w:pPr>
      <w:suppressAutoHyphens w:val="0"/>
      <w:autoSpaceDE w:val="0"/>
      <w:autoSpaceDN w:val="0"/>
      <w:adjustRightInd w:val="0"/>
      <w:spacing w:line="288" w:lineRule="auto"/>
      <w:textAlignment w:val="center"/>
    </w:pPr>
    <w:rPr>
      <w:rFonts w:ascii="MinionPro-Regular" w:hAnsi="MinionPro-Regular" w:cs="MinionPro-Regular"/>
      <w:color w:val="000000"/>
      <w:lang w:eastAsia="cs-CZ"/>
    </w:rPr>
  </w:style>
  <w:style w:type="paragraph" w:styleId="Bezmezer">
    <w:name w:val="No Spacing"/>
    <w:uiPriority w:val="1"/>
    <w:qFormat/>
    <w:rsid w:val="00F45E16"/>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5279">
      <w:bodyDiv w:val="1"/>
      <w:marLeft w:val="0"/>
      <w:marRight w:val="0"/>
      <w:marTop w:val="0"/>
      <w:marBottom w:val="0"/>
      <w:divBdr>
        <w:top w:val="none" w:sz="0" w:space="0" w:color="auto"/>
        <w:left w:val="none" w:sz="0" w:space="0" w:color="auto"/>
        <w:bottom w:val="none" w:sz="0" w:space="0" w:color="auto"/>
        <w:right w:val="none" w:sz="0" w:space="0" w:color="auto"/>
      </w:divBdr>
    </w:div>
    <w:div w:id="544606761">
      <w:bodyDiv w:val="1"/>
      <w:marLeft w:val="0"/>
      <w:marRight w:val="0"/>
      <w:marTop w:val="0"/>
      <w:marBottom w:val="0"/>
      <w:divBdr>
        <w:top w:val="none" w:sz="0" w:space="0" w:color="auto"/>
        <w:left w:val="none" w:sz="0" w:space="0" w:color="auto"/>
        <w:bottom w:val="none" w:sz="0" w:space="0" w:color="auto"/>
        <w:right w:val="none" w:sz="0" w:space="0" w:color="auto"/>
      </w:divBdr>
    </w:div>
    <w:div w:id="668291855">
      <w:bodyDiv w:val="1"/>
      <w:marLeft w:val="0"/>
      <w:marRight w:val="0"/>
      <w:marTop w:val="0"/>
      <w:marBottom w:val="0"/>
      <w:divBdr>
        <w:top w:val="none" w:sz="0" w:space="0" w:color="auto"/>
        <w:left w:val="none" w:sz="0" w:space="0" w:color="auto"/>
        <w:bottom w:val="none" w:sz="0" w:space="0" w:color="auto"/>
        <w:right w:val="none" w:sz="0" w:space="0" w:color="auto"/>
      </w:divBdr>
      <w:divsChild>
        <w:div w:id="313726161">
          <w:marLeft w:val="0"/>
          <w:marRight w:val="0"/>
          <w:marTop w:val="0"/>
          <w:marBottom w:val="0"/>
          <w:divBdr>
            <w:top w:val="none" w:sz="0" w:space="0" w:color="auto"/>
            <w:left w:val="none" w:sz="0" w:space="0" w:color="auto"/>
            <w:bottom w:val="none" w:sz="0" w:space="0" w:color="auto"/>
            <w:right w:val="none" w:sz="0" w:space="0" w:color="auto"/>
          </w:divBdr>
          <w:divsChild>
            <w:div w:id="1041131921">
              <w:marLeft w:val="0"/>
              <w:marRight w:val="0"/>
              <w:marTop w:val="0"/>
              <w:marBottom w:val="0"/>
              <w:divBdr>
                <w:top w:val="none" w:sz="0" w:space="0" w:color="auto"/>
                <w:left w:val="none" w:sz="0" w:space="0" w:color="auto"/>
                <w:bottom w:val="none" w:sz="0" w:space="0" w:color="auto"/>
                <w:right w:val="none" w:sz="0" w:space="0" w:color="auto"/>
              </w:divBdr>
              <w:divsChild>
                <w:div w:id="1226990117">
                  <w:marLeft w:val="0"/>
                  <w:marRight w:val="0"/>
                  <w:marTop w:val="0"/>
                  <w:marBottom w:val="0"/>
                  <w:divBdr>
                    <w:top w:val="none" w:sz="0" w:space="0" w:color="auto"/>
                    <w:left w:val="none" w:sz="0" w:space="0" w:color="auto"/>
                    <w:bottom w:val="none" w:sz="0" w:space="0" w:color="auto"/>
                    <w:right w:val="none" w:sz="0" w:space="0" w:color="auto"/>
                  </w:divBdr>
                  <w:divsChild>
                    <w:div w:id="1370102834">
                      <w:marLeft w:val="0"/>
                      <w:marRight w:val="0"/>
                      <w:marTop w:val="0"/>
                      <w:marBottom w:val="173"/>
                      <w:divBdr>
                        <w:top w:val="none" w:sz="0" w:space="0" w:color="auto"/>
                        <w:left w:val="none" w:sz="0" w:space="0" w:color="auto"/>
                        <w:bottom w:val="none" w:sz="0" w:space="0" w:color="auto"/>
                        <w:right w:val="none" w:sz="0" w:space="0" w:color="auto"/>
                      </w:divBdr>
                      <w:divsChild>
                        <w:div w:id="1224487358">
                          <w:marLeft w:val="0"/>
                          <w:marRight w:val="384"/>
                          <w:marTop w:val="0"/>
                          <w:marBottom w:val="0"/>
                          <w:divBdr>
                            <w:top w:val="none" w:sz="0" w:space="0" w:color="auto"/>
                            <w:left w:val="none" w:sz="0" w:space="0" w:color="auto"/>
                            <w:bottom w:val="none" w:sz="0" w:space="0" w:color="auto"/>
                            <w:right w:val="none" w:sz="0" w:space="0" w:color="auto"/>
                          </w:divBdr>
                          <w:divsChild>
                            <w:div w:id="857306058">
                              <w:marLeft w:val="0"/>
                              <w:marRight w:val="0"/>
                              <w:marTop w:val="0"/>
                              <w:marBottom w:val="0"/>
                              <w:divBdr>
                                <w:top w:val="none" w:sz="0" w:space="0" w:color="auto"/>
                                <w:left w:val="none" w:sz="0" w:space="0" w:color="auto"/>
                                <w:bottom w:val="none" w:sz="0" w:space="0" w:color="auto"/>
                                <w:right w:val="none" w:sz="0" w:space="0" w:color="auto"/>
                              </w:divBdr>
                              <w:divsChild>
                                <w:div w:id="52972377">
                                  <w:marLeft w:val="0"/>
                                  <w:marRight w:val="0"/>
                                  <w:marTop w:val="0"/>
                                  <w:marBottom w:val="0"/>
                                  <w:divBdr>
                                    <w:top w:val="none" w:sz="0" w:space="0" w:color="auto"/>
                                    <w:left w:val="none" w:sz="0" w:space="0" w:color="auto"/>
                                    <w:bottom w:val="none" w:sz="0" w:space="0" w:color="auto"/>
                                    <w:right w:val="none" w:sz="0" w:space="0" w:color="auto"/>
                                  </w:divBdr>
                                  <w:divsChild>
                                    <w:div w:id="39716164">
                                      <w:marLeft w:val="0"/>
                                      <w:marRight w:val="0"/>
                                      <w:marTop w:val="0"/>
                                      <w:marBottom w:val="0"/>
                                      <w:divBdr>
                                        <w:top w:val="none" w:sz="0" w:space="0" w:color="auto"/>
                                        <w:left w:val="none" w:sz="0" w:space="0" w:color="auto"/>
                                        <w:bottom w:val="none" w:sz="0" w:space="0" w:color="auto"/>
                                        <w:right w:val="none" w:sz="0" w:space="0" w:color="auto"/>
                                      </w:divBdr>
                                      <w:divsChild>
                                        <w:div w:id="460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6342">
      <w:bodyDiv w:val="1"/>
      <w:marLeft w:val="0"/>
      <w:marRight w:val="0"/>
      <w:marTop w:val="0"/>
      <w:marBottom w:val="0"/>
      <w:divBdr>
        <w:top w:val="none" w:sz="0" w:space="0" w:color="auto"/>
        <w:left w:val="none" w:sz="0" w:space="0" w:color="auto"/>
        <w:bottom w:val="none" w:sz="0" w:space="0" w:color="auto"/>
        <w:right w:val="none" w:sz="0" w:space="0" w:color="auto"/>
      </w:divBdr>
    </w:div>
    <w:div w:id="822085244">
      <w:bodyDiv w:val="1"/>
      <w:marLeft w:val="0"/>
      <w:marRight w:val="0"/>
      <w:marTop w:val="0"/>
      <w:marBottom w:val="0"/>
      <w:divBdr>
        <w:top w:val="none" w:sz="0" w:space="0" w:color="auto"/>
        <w:left w:val="none" w:sz="0" w:space="0" w:color="auto"/>
        <w:bottom w:val="none" w:sz="0" w:space="0" w:color="auto"/>
        <w:right w:val="none" w:sz="0" w:space="0" w:color="auto"/>
      </w:divBdr>
    </w:div>
    <w:div w:id="838889270">
      <w:bodyDiv w:val="1"/>
      <w:marLeft w:val="0"/>
      <w:marRight w:val="0"/>
      <w:marTop w:val="0"/>
      <w:marBottom w:val="0"/>
      <w:divBdr>
        <w:top w:val="none" w:sz="0" w:space="0" w:color="auto"/>
        <w:left w:val="none" w:sz="0" w:space="0" w:color="auto"/>
        <w:bottom w:val="none" w:sz="0" w:space="0" w:color="auto"/>
        <w:right w:val="none" w:sz="0" w:space="0" w:color="auto"/>
      </w:divBdr>
    </w:div>
    <w:div w:id="966273331">
      <w:bodyDiv w:val="1"/>
      <w:marLeft w:val="0"/>
      <w:marRight w:val="0"/>
      <w:marTop w:val="0"/>
      <w:marBottom w:val="0"/>
      <w:divBdr>
        <w:top w:val="none" w:sz="0" w:space="0" w:color="auto"/>
        <w:left w:val="none" w:sz="0" w:space="0" w:color="auto"/>
        <w:bottom w:val="none" w:sz="0" w:space="0" w:color="auto"/>
        <w:right w:val="none" w:sz="0" w:space="0" w:color="auto"/>
      </w:divBdr>
      <w:divsChild>
        <w:div w:id="1448236997">
          <w:marLeft w:val="0"/>
          <w:marRight w:val="0"/>
          <w:marTop w:val="0"/>
          <w:marBottom w:val="0"/>
          <w:divBdr>
            <w:top w:val="none" w:sz="0" w:space="0" w:color="auto"/>
            <w:left w:val="none" w:sz="0" w:space="0" w:color="auto"/>
            <w:bottom w:val="none" w:sz="0" w:space="0" w:color="auto"/>
            <w:right w:val="none" w:sz="0" w:space="0" w:color="auto"/>
          </w:divBdr>
          <w:divsChild>
            <w:div w:id="530152102">
              <w:marLeft w:val="0"/>
              <w:marRight w:val="0"/>
              <w:marTop w:val="0"/>
              <w:marBottom w:val="0"/>
              <w:divBdr>
                <w:top w:val="none" w:sz="0" w:space="0" w:color="auto"/>
                <w:left w:val="single" w:sz="48" w:space="0" w:color="FFFFFF"/>
                <w:bottom w:val="none" w:sz="0" w:space="0" w:color="auto"/>
                <w:right w:val="single" w:sz="48" w:space="0" w:color="FFFFFF"/>
              </w:divBdr>
              <w:divsChild>
                <w:div w:id="478110381">
                  <w:marLeft w:val="0"/>
                  <w:marRight w:val="0"/>
                  <w:marTop w:val="0"/>
                  <w:marBottom w:val="0"/>
                  <w:divBdr>
                    <w:top w:val="none" w:sz="0" w:space="0" w:color="auto"/>
                    <w:left w:val="none" w:sz="0" w:space="0" w:color="auto"/>
                    <w:bottom w:val="none" w:sz="0" w:space="0" w:color="auto"/>
                    <w:right w:val="none" w:sz="0" w:space="0" w:color="auto"/>
                  </w:divBdr>
                  <w:divsChild>
                    <w:div w:id="1018851650">
                      <w:marLeft w:val="-1728"/>
                      <w:marRight w:val="0"/>
                      <w:marTop w:val="0"/>
                      <w:marBottom w:val="0"/>
                      <w:divBdr>
                        <w:top w:val="none" w:sz="0" w:space="0" w:color="auto"/>
                        <w:left w:val="none" w:sz="0" w:space="0" w:color="auto"/>
                        <w:bottom w:val="none" w:sz="0" w:space="0" w:color="auto"/>
                        <w:right w:val="none" w:sz="0" w:space="0" w:color="auto"/>
                      </w:divBdr>
                      <w:divsChild>
                        <w:div w:id="2049990234">
                          <w:marLeft w:val="0"/>
                          <w:marRight w:val="-1728"/>
                          <w:marTop w:val="0"/>
                          <w:marBottom w:val="192"/>
                          <w:divBdr>
                            <w:top w:val="none" w:sz="0" w:space="0" w:color="auto"/>
                            <w:left w:val="none" w:sz="0" w:space="0" w:color="auto"/>
                            <w:bottom w:val="none" w:sz="0" w:space="0" w:color="auto"/>
                            <w:right w:val="none" w:sz="0" w:space="0" w:color="auto"/>
                          </w:divBdr>
                          <w:divsChild>
                            <w:div w:id="1491603080">
                              <w:marLeft w:val="0"/>
                              <w:marRight w:val="0"/>
                              <w:marTop w:val="0"/>
                              <w:marBottom w:val="0"/>
                              <w:divBdr>
                                <w:top w:val="none" w:sz="0" w:space="0" w:color="auto"/>
                                <w:left w:val="none" w:sz="0" w:space="0" w:color="auto"/>
                                <w:bottom w:val="none" w:sz="0" w:space="0" w:color="auto"/>
                                <w:right w:val="none" w:sz="0" w:space="0" w:color="auto"/>
                              </w:divBdr>
                              <w:divsChild>
                                <w:div w:id="682127764">
                                  <w:marLeft w:val="0"/>
                                  <w:marRight w:val="0"/>
                                  <w:marTop w:val="0"/>
                                  <w:marBottom w:val="0"/>
                                  <w:divBdr>
                                    <w:top w:val="none" w:sz="0" w:space="0" w:color="auto"/>
                                    <w:left w:val="none" w:sz="0" w:space="0" w:color="auto"/>
                                    <w:bottom w:val="none" w:sz="0" w:space="0" w:color="auto"/>
                                    <w:right w:val="none" w:sz="0" w:space="0" w:color="auto"/>
                                  </w:divBdr>
                                  <w:divsChild>
                                    <w:div w:id="11419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29022">
      <w:bodyDiv w:val="1"/>
      <w:marLeft w:val="0"/>
      <w:marRight w:val="0"/>
      <w:marTop w:val="0"/>
      <w:marBottom w:val="0"/>
      <w:divBdr>
        <w:top w:val="none" w:sz="0" w:space="0" w:color="auto"/>
        <w:left w:val="none" w:sz="0" w:space="0" w:color="auto"/>
        <w:bottom w:val="none" w:sz="0" w:space="0" w:color="auto"/>
        <w:right w:val="none" w:sz="0" w:space="0" w:color="auto"/>
      </w:divBdr>
    </w:div>
    <w:div w:id="1389184886">
      <w:bodyDiv w:val="1"/>
      <w:marLeft w:val="0"/>
      <w:marRight w:val="0"/>
      <w:marTop w:val="0"/>
      <w:marBottom w:val="0"/>
      <w:divBdr>
        <w:top w:val="none" w:sz="0" w:space="0" w:color="auto"/>
        <w:left w:val="none" w:sz="0" w:space="0" w:color="auto"/>
        <w:bottom w:val="none" w:sz="0" w:space="0" w:color="auto"/>
        <w:right w:val="none" w:sz="0" w:space="0" w:color="auto"/>
      </w:divBdr>
    </w:div>
    <w:div w:id="1390617751">
      <w:bodyDiv w:val="1"/>
      <w:marLeft w:val="0"/>
      <w:marRight w:val="0"/>
      <w:marTop w:val="0"/>
      <w:marBottom w:val="0"/>
      <w:divBdr>
        <w:top w:val="none" w:sz="0" w:space="0" w:color="auto"/>
        <w:left w:val="none" w:sz="0" w:space="0" w:color="auto"/>
        <w:bottom w:val="none" w:sz="0" w:space="0" w:color="auto"/>
        <w:right w:val="none" w:sz="0" w:space="0" w:color="auto"/>
      </w:divBdr>
    </w:div>
    <w:div w:id="1407417554">
      <w:bodyDiv w:val="1"/>
      <w:marLeft w:val="0"/>
      <w:marRight w:val="0"/>
      <w:marTop w:val="0"/>
      <w:marBottom w:val="0"/>
      <w:divBdr>
        <w:top w:val="none" w:sz="0" w:space="0" w:color="auto"/>
        <w:left w:val="none" w:sz="0" w:space="0" w:color="auto"/>
        <w:bottom w:val="none" w:sz="0" w:space="0" w:color="auto"/>
        <w:right w:val="none" w:sz="0" w:space="0" w:color="auto"/>
      </w:divBdr>
    </w:div>
    <w:div w:id="1443719483">
      <w:bodyDiv w:val="1"/>
      <w:marLeft w:val="0"/>
      <w:marRight w:val="0"/>
      <w:marTop w:val="0"/>
      <w:marBottom w:val="0"/>
      <w:divBdr>
        <w:top w:val="none" w:sz="0" w:space="0" w:color="auto"/>
        <w:left w:val="none" w:sz="0" w:space="0" w:color="auto"/>
        <w:bottom w:val="none" w:sz="0" w:space="0" w:color="auto"/>
        <w:right w:val="none" w:sz="0" w:space="0" w:color="auto"/>
      </w:divBdr>
    </w:div>
    <w:div w:id="1671834935">
      <w:bodyDiv w:val="1"/>
      <w:marLeft w:val="0"/>
      <w:marRight w:val="0"/>
      <w:marTop w:val="0"/>
      <w:marBottom w:val="0"/>
      <w:divBdr>
        <w:top w:val="none" w:sz="0" w:space="0" w:color="auto"/>
        <w:left w:val="none" w:sz="0" w:space="0" w:color="auto"/>
        <w:bottom w:val="none" w:sz="0" w:space="0" w:color="auto"/>
        <w:right w:val="none" w:sz="0" w:space="0" w:color="auto"/>
      </w:divBdr>
    </w:div>
    <w:div w:id="1842353795">
      <w:bodyDiv w:val="1"/>
      <w:marLeft w:val="0"/>
      <w:marRight w:val="0"/>
      <w:marTop w:val="0"/>
      <w:marBottom w:val="0"/>
      <w:divBdr>
        <w:top w:val="none" w:sz="0" w:space="0" w:color="auto"/>
        <w:left w:val="none" w:sz="0" w:space="0" w:color="auto"/>
        <w:bottom w:val="none" w:sz="0" w:space="0" w:color="auto"/>
        <w:right w:val="none" w:sz="0" w:space="0" w:color="auto"/>
      </w:divBdr>
    </w:div>
    <w:div w:id="1851723487">
      <w:bodyDiv w:val="1"/>
      <w:marLeft w:val="0"/>
      <w:marRight w:val="0"/>
      <w:marTop w:val="0"/>
      <w:marBottom w:val="0"/>
      <w:divBdr>
        <w:top w:val="none" w:sz="0" w:space="0" w:color="auto"/>
        <w:left w:val="none" w:sz="0" w:space="0" w:color="auto"/>
        <w:bottom w:val="none" w:sz="0" w:space="0" w:color="auto"/>
        <w:right w:val="none" w:sz="0" w:space="0" w:color="auto"/>
      </w:divBdr>
    </w:div>
    <w:div w:id="1927693166">
      <w:bodyDiv w:val="1"/>
      <w:marLeft w:val="0"/>
      <w:marRight w:val="0"/>
      <w:marTop w:val="0"/>
      <w:marBottom w:val="0"/>
      <w:divBdr>
        <w:top w:val="none" w:sz="0" w:space="0" w:color="auto"/>
        <w:left w:val="none" w:sz="0" w:space="0" w:color="auto"/>
        <w:bottom w:val="none" w:sz="0" w:space="0" w:color="auto"/>
        <w:right w:val="none" w:sz="0" w:space="0" w:color="auto"/>
      </w:divBdr>
    </w:div>
    <w:div w:id="2104762730">
      <w:bodyDiv w:val="1"/>
      <w:marLeft w:val="0"/>
      <w:marRight w:val="0"/>
      <w:marTop w:val="0"/>
      <w:marBottom w:val="0"/>
      <w:divBdr>
        <w:top w:val="none" w:sz="0" w:space="0" w:color="auto"/>
        <w:left w:val="none" w:sz="0" w:space="0" w:color="auto"/>
        <w:bottom w:val="none" w:sz="0" w:space="0" w:color="auto"/>
        <w:right w:val="none" w:sz="0" w:space="0" w:color="auto"/>
      </w:divBdr>
    </w:div>
    <w:div w:id="2123916586">
      <w:bodyDiv w:val="1"/>
      <w:marLeft w:val="0"/>
      <w:marRight w:val="0"/>
      <w:marTop w:val="0"/>
      <w:marBottom w:val="0"/>
      <w:divBdr>
        <w:top w:val="none" w:sz="0" w:space="0" w:color="auto"/>
        <w:left w:val="none" w:sz="0" w:space="0" w:color="auto"/>
        <w:bottom w:val="none" w:sz="0" w:space="0" w:color="auto"/>
        <w:right w:val="none" w:sz="0" w:space="0" w:color="auto"/>
      </w:divBdr>
    </w:div>
    <w:div w:id="21342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328;kov&#225;%20Mark&#233;ta\Documents\Vlastn&#237;%20&#353;ablony%20Office\sablona%20TZ%20Audiopro%2010_201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69E8-EA93-483D-9E52-3020267F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Audiopro 10_2018</Template>
  <TotalTime>1</TotalTime>
  <Pages>1</Pages>
  <Words>546</Words>
  <Characters>3227</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ASPEN.PR</Company>
  <LinksUpToDate>false</LinksUpToDate>
  <CharactersWithSpaces>3766</CharactersWithSpaces>
  <SharedDoc>false</SharedDoc>
  <HLinks>
    <vt:vector size="12" baseType="variant">
      <vt:variant>
        <vt:i4>2883711</vt:i4>
      </vt:variant>
      <vt:variant>
        <vt:i4>3</vt:i4>
      </vt:variant>
      <vt:variant>
        <vt:i4>0</vt:i4>
      </vt:variant>
      <vt:variant>
        <vt:i4>5</vt:i4>
      </vt:variant>
      <vt:variant>
        <vt:lpwstr>https://www.audiopro.cz/biamp/</vt:lpwstr>
      </vt:variant>
      <vt:variant>
        <vt:lpwstr/>
      </vt:variant>
      <vt:variant>
        <vt:i4>5832773</vt:i4>
      </vt:variant>
      <vt:variant>
        <vt:i4>0</vt:i4>
      </vt:variant>
      <vt:variant>
        <vt:i4>0</vt:i4>
      </vt:variant>
      <vt:variant>
        <vt:i4>5</vt:i4>
      </vt:variant>
      <vt:variant>
        <vt:lpwstr>https://www.hrt.website/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Ciňková Markéta</dc:creator>
  <cp:keywords/>
  <cp:lastModifiedBy>Šárka</cp:lastModifiedBy>
  <cp:revision>2</cp:revision>
  <cp:lastPrinted>2021-02-04T14:35:00Z</cp:lastPrinted>
  <dcterms:created xsi:type="dcterms:W3CDTF">2021-02-15T22:22:00Z</dcterms:created>
  <dcterms:modified xsi:type="dcterms:W3CDTF">2021-02-15T22:22:00Z</dcterms:modified>
</cp:coreProperties>
</file>