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FD4D" w14:textId="7672AD65" w:rsidR="007E447C" w:rsidRPr="00392E0F" w:rsidRDefault="009D3F08" w:rsidP="007E447C">
      <w:pPr>
        <w:pStyle w:val="Nadpis1"/>
        <w:rPr>
          <w:rFonts w:ascii="Calibri" w:hAnsi="Calibri" w:cs="Calibri"/>
          <w:color w:val="000000"/>
          <w:sz w:val="44"/>
          <w:szCs w:val="44"/>
        </w:rPr>
      </w:pPr>
      <w:r w:rsidRPr="00392E0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C43E000" wp14:editId="6FC1BCBE">
                <wp:simplePos x="0" y="0"/>
                <wp:positionH relativeFrom="column">
                  <wp:posOffset>4343400</wp:posOffset>
                </wp:positionH>
                <wp:positionV relativeFrom="page">
                  <wp:align>bottom</wp:align>
                </wp:positionV>
                <wp:extent cx="1600200" cy="1028700"/>
                <wp:effectExtent l="4445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D553E" w14:textId="77777777" w:rsidR="004623EC" w:rsidRPr="009B0F05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Profesia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spol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sr.o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3BBCF7D" w14:textId="77777777" w:rsidR="004623EC" w:rsidRPr="009B0F05" w:rsidRDefault="008462AA" w:rsidP="008462AA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Opletalova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1015/55, 110 00</w:t>
                            </w: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br/>
                              <w:t>Praha 1 -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Město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713CF71" w14:textId="77777777" w:rsidR="009E7F47" w:rsidRDefault="00DE1ABE" w:rsidP="009E7F47">
                            <w:pPr>
                              <w:pStyle w:val="Zkladnodstavec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E7F47" w:rsidRPr="008462AA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www.profesia.cz</w:t>
                              </w:r>
                            </w:hyperlink>
                          </w:p>
                          <w:p w14:paraId="5E0A0481" w14:textId="77777777" w:rsidR="004623EC" w:rsidRPr="004623EC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</w:p>
                          <w:p w14:paraId="415BBCA1" w14:textId="77777777" w:rsidR="004623EC" w:rsidRPr="004623EC" w:rsidRDefault="004623EC" w:rsidP="004623EC">
                            <w:pPr>
                              <w:pStyle w:val="Zkladnodstavec"/>
                              <w:ind w:left="7080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 xml:space="preserve"> 25, 811 09 Bratislava</w:t>
                            </w:r>
                          </w:p>
                          <w:p w14:paraId="77603850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415D4E5F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33946F59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60808531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3D829D2A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Profesia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spol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sr.o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56D43178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Pribinova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 25, 811 09 Bratislava</w:t>
                            </w:r>
                          </w:p>
                          <w:p w14:paraId="257AA0F0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6C7CD095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0B5AC337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33FFDBCA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799FA0CE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3E0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" filled="f" stroked="f">
                <v:textbox inset=",7.2pt,,7.2pt">
                  <w:txbxContent>
                    <w:p w14:paraId="0AFD553E" w14:textId="77777777" w:rsidR="004623EC" w:rsidRPr="009B0F05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Profesia, spol. sr.o.</w:t>
                      </w:r>
                    </w:p>
                    <w:p w14:paraId="33BBCF7D" w14:textId="77777777" w:rsidR="004623EC" w:rsidRPr="009B0F05" w:rsidRDefault="008462AA" w:rsidP="008462AA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</w:pP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Opletalova 1015/55, 110 00</w:t>
                      </w: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br/>
                        <w:t>Praha 1 -Nové Město</w:t>
                      </w:r>
                      <w:r>
                        <w:t xml:space="preserve"> </w:t>
                      </w:r>
                    </w:p>
                    <w:p w14:paraId="4713CF71" w14:textId="77777777" w:rsidR="009E7F47" w:rsidRDefault="00267724" w:rsidP="009E7F47">
                      <w:pPr>
                        <w:pStyle w:val="Zkladnodstavec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9E7F47" w:rsidRPr="008462AA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</w:rPr>
                          <w:t>www.profesia.cz</w:t>
                        </w:r>
                      </w:hyperlink>
                    </w:p>
                    <w:p w14:paraId="5E0A0481" w14:textId="77777777" w:rsidR="004623EC" w:rsidRPr="004623EC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</w:p>
                    <w:p w14:paraId="415BBCA1" w14:textId="77777777" w:rsidR="004623EC" w:rsidRPr="004623EC" w:rsidRDefault="004623EC" w:rsidP="004623EC">
                      <w:pPr>
                        <w:pStyle w:val="Zkladnodstavec"/>
                        <w:ind w:left="7080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 xml:space="preserve"> 25, 811 09 Bratislava</w:t>
                      </w:r>
                    </w:p>
                    <w:p w14:paraId="77603850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415D4E5F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33946F59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60808531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E-mail: </w:t>
                      </w:r>
                      <w:hyperlink r:id="rId11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3D829D2A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Profesia, spol. sr.o.</w:t>
                      </w:r>
                    </w:p>
                    <w:p w14:paraId="56D43178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>Pribinova 25, 811 09 Bratislava</w:t>
                      </w:r>
                    </w:p>
                    <w:p w14:paraId="257AA0F0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6C7CD095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0B5AC337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33FFDBCA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E-mail: </w:t>
                      </w:r>
                      <w:hyperlink r:id="rId12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799FA0CE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14:paraId="33F4AF92" w14:textId="48272064" w:rsidR="00AD5F64" w:rsidRPr="00392E0F" w:rsidRDefault="00AD5F64" w:rsidP="000A1494">
      <w:pPr>
        <w:rPr>
          <w:rFonts w:cs="Calibri"/>
          <w:color w:val="000000"/>
          <w:lang w:val="cs-CZ"/>
        </w:rPr>
      </w:pPr>
      <w:r w:rsidRPr="00392E0F">
        <w:rPr>
          <w:rFonts w:cs="Calibri"/>
          <w:b/>
          <w:bCs/>
          <w:color w:val="000000"/>
          <w:sz w:val="40"/>
          <w:szCs w:val="40"/>
          <w:lang w:val="cs-CZ"/>
        </w:rPr>
        <w:t>Farmaceutická výroba v centru zájmu. V České republice jde o malý, ale dynamický obor</w:t>
      </w:r>
      <w:r w:rsidR="007E447C" w:rsidRPr="00392E0F">
        <w:rPr>
          <w:rFonts w:cs="Calibri"/>
          <w:b/>
          <w:color w:val="000000"/>
          <w:sz w:val="40"/>
          <w:szCs w:val="40"/>
          <w:lang w:val="cs-CZ"/>
        </w:rPr>
        <w:br/>
      </w:r>
    </w:p>
    <w:p w14:paraId="13957525" w14:textId="27CA8247" w:rsidR="00BB47A0" w:rsidRPr="00392E0F" w:rsidRDefault="00321305" w:rsidP="000A1494">
      <w:pPr>
        <w:rPr>
          <w:rFonts w:cs="Calibri"/>
          <w:b/>
          <w:bCs/>
          <w:color w:val="000000"/>
          <w:lang w:val="cs-CZ"/>
        </w:rPr>
      </w:pPr>
      <w:r w:rsidRPr="00392E0F">
        <w:rPr>
          <w:rFonts w:cs="Calibri"/>
          <w:b/>
          <w:bCs/>
          <w:color w:val="000000"/>
          <w:lang w:val="cs-CZ"/>
        </w:rPr>
        <w:t xml:space="preserve">Praha, </w:t>
      </w:r>
      <w:r w:rsidR="00AD5920" w:rsidRPr="00392E0F">
        <w:rPr>
          <w:rFonts w:cs="Calibri"/>
          <w:b/>
          <w:bCs/>
          <w:color w:val="000000"/>
          <w:lang w:val="cs-CZ"/>
        </w:rPr>
        <w:t>13</w:t>
      </w:r>
      <w:r w:rsidRPr="00392E0F">
        <w:rPr>
          <w:rFonts w:cs="Calibri"/>
          <w:b/>
          <w:bCs/>
          <w:color w:val="000000"/>
          <w:lang w:val="cs-CZ"/>
        </w:rPr>
        <w:t xml:space="preserve">. </w:t>
      </w:r>
      <w:r w:rsidR="00AD5920" w:rsidRPr="00392E0F">
        <w:rPr>
          <w:rFonts w:cs="Calibri"/>
          <w:b/>
          <w:bCs/>
          <w:color w:val="000000"/>
          <w:lang w:val="cs-CZ"/>
        </w:rPr>
        <w:t>května</w:t>
      </w:r>
      <w:r w:rsidRPr="00392E0F">
        <w:rPr>
          <w:rFonts w:cs="Calibri"/>
          <w:b/>
          <w:bCs/>
          <w:color w:val="000000"/>
          <w:lang w:val="cs-CZ"/>
        </w:rPr>
        <w:t xml:space="preserve"> 2021 - </w:t>
      </w:r>
      <w:r w:rsidR="00AD5F64" w:rsidRPr="00392E0F">
        <w:rPr>
          <w:rFonts w:cs="Calibri"/>
          <w:b/>
          <w:bCs/>
          <w:color w:val="000000"/>
          <w:lang w:val="cs-CZ"/>
        </w:rPr>
        <w:t xml:space="preserve">Role farmacie </w:t>
      </w:r>
      <w:r w:rsidR="002878E7" w:rsidRPr="00392E0F">
        <w:rPr>
          <w:rFonts w:cs="Calibri"/>
          <w:b/>
          <w:bCs/>
          <w:color w:val="000000"/>
          <w:lang w:val="cs-CZ"/>
        </w:rPr>
        <w:t xml:space="preserve">se </w:t>
      </w:r>
      <w:r w:rsidR="00AD5F64" w:rsidRPr="00392E0F">
        <w:rPr>
          <w:rFonts w:cs="Calibri"/>
          <w:b/>
          <w:bCs/>
          <w:color w:val="000000"/>
          <w:lang w:val="cs-CZ"/>
        </w:rPr>
        <w:t xml:space="preserve">v průmyslové skladbě ČR </w:t>
      </w:r>
      <w:r w:rsidR="00602B07" w:rsidRPr="00392E0F">
        <w:rPr>
          <w:rFonts w:cs="Calibri"/>
          <w:b/>
          <w:bCs/>
          <w:color w:val="000000"/>
          <w:lang w:val="cs-CZ"/>
        </w:rPr>
        <w:t>může zdát</w:t>
      </w:r>
      <w:r w:rsidR="002878E7" w:rsidRPr="00392E0F">
        <w:rPr>
          <w:rFonts w:cs="Calibri"/>
          <w:b/>
          <w:bCs/>
          <w:color w:val="000000"/>
          <w:lang w:val="cs-CZ"/>
        </w:rPr>
        <w:t xml:space="preserve"> na</w:t>
      </w:r>
      <w:r w:rsidR="00AD5F64" w:rsidRPr="00392E0F">
        <w:rPr>
          <w:rFonts w:cs="Calibri"/>
          <w:b/>
          <w:bCs/>
          <w:color w:val="000000"/>
          <w:lang w:val="cs-CZ"/>
        </w:rPr>
        <w:t xml:space="preserve"> rozdíl od </w:t>
      </w:r>
      <w:r w:rsidR="00D215F6" w:rsidRPr="00392E0F">
        <w:rPr>
          <w:rFonts w:cs="Calibri"/>
          <w:b/>
          <w:bCs/>
          <w:color w:val="000000"/>
          <w:lang w:val="cs-CZ"/>
        </w:rPr>
        <w:t>jiných</w:t>
      </w:r>
      <w:r w:rsidR="00AD5F64" w:rsidRPr="00392E0F">
        <w:rPr>
          <w:rFonts w:cs="Calibri"/>
          <w:b/>
          <w:bCs/>
          <w:color w:val="000000"/>
          <w:lang w:val="cs-CZ"/>
        </w:rPr>
        <w:t xml:space="preserve"> států EU poměrně okrajová. </w:t>
      </w:r>
      <w:r w:rsidR="002878E7" w:rsidRPr="00392E0F">
        <w:rPr>
          <w:rFonts w:cs="Calibri"/>
          <w:b/>
          <w:bCs/>
          <w:color w:val="000000"/>
          <w:lang w:val="cs-CZ"/>
        </w:rPr>
        <w:t>Z</w:t>
      </w:r>
      <w:r w:rsidR="00723BB9" w:rsidRPr="00392E0F">
        <w:rPr>
          <w:rFonts w:cs="Calibri"/>
          <w:b/>
          <w:bCs/>
          <w:color w:val="000000"/>
          <w:lang w:val="cs-CZ"/>
        </w:rPr>
        <w:t>aměstnává jen necelé 1 % zaměstnanců</w:t>
      </w:r>
      <w:r w:rsidR="002878E7" w:rsidRPr="00392E0F">
        <w:rPr>
          <w:rFonts w:cs="Calibri"/>
          <w:b/>
          <w:bCs/>
          <w:color w:val="000000"/>
          <w:lang w:val="cs-CZ"/>
        </w:rPr>
        <w:t>, j</w:t>
      </w:r>
      <w:r w:rsidR="00723BB9" w:rsidRPr="00392E0F">
        <w:rPr>
          <w:rFonts w:cs="Calibri"/>
          <w:b/>
          <w:bCs/>
          <w:color w:val="000000"/>
          <w:lang w:val="cs-CZ"/>
        </w:rPr>
        <w:t>de</w:t>
      </w:r>
      <w:r w:rsidR="00BB47A0" w:rsidRPr="00392E0F">
        <w:rPr>
          <w:rFonts w:cs="Calibri"/>
          <w:b/>
          <w:bCs/>
          <w:color w:val="000000"/>
          <w:lang w:val="cs-CZ"/>
        </w:rPr>
        <w:t xml:space="preserve"> </w:t>
      </w:r>
      <w:r w:rsidR="00602B07" w:rsidRPr="00392E0F">
        <w:rPr>
          <w:rFonts w:cs="Calibri"/>
          <w:b/>
          <w:bCs/>
          <w:color w:val="000000"/>
          <w:lang w:val="cs-CZ"/>
        </w:rPr>
        <w:t xml:space="preserve">ale </w:t>
      </w:r>
      <w:r w:rsidR="00BB47A0" w:rsidRPr="00392E0F">
        <w:rPr>
          <w:rFonts w:cs="Calibri"/>
          <w:b/>
          <w:bCs/>
          <w:color w:val="000000"/>
          <w:lang w:val="cs-CZ"/>
        </w:rPr>
        <w:t xml:space="preserve">o jeden z nejdynamičtěji rostoucích oborů. </w:t>
      </w:r>
      <w:r w:rsidR="00AD5920" w:rsidRPr="00392E0F">
        <w:rPr>
          <w:rFonts w:cs="Calibri"/>
          <w:b/>
          <w:bCs/>
          <w:color w:val="000000"/>
          <w:lang w:val="cs-CZ"/>
        </w:rPr>
        <w:t xml:space="preserve">I když v českém prostředí hrají významnou roli nadnárodní </w:t>
      </w:r>
      <w:r w:rsidR="009054F5" w:rsidRPr="00392E0F">
        <w:rPr>
          <w:rFonts w:cs="Calibri"/>
          <w:b/>
          <w:bCs/>
          <w:color w:val="000000"/>
          <w:lang w:val="cs-CZ"/>
        </w:rPr>
        <w:t>firmy, výrazně roste role lokálních výrobců.</w:t>
      </w:r>
      <w:r w:rsidR="00D215F6" w:rsidRPr="00392E0F">
        <w:rPr>
          <w:rFonts w:cs="Calibri"/>
          <w:b/>
          <w:bCs/>
          <w:color w:val="000000"/>
          <w:lang w:val="cs-CZ"/>
        </w:rPr>
        <w:t xml:space="preserve"> </w:t>
      </w:r>
    </w:p>
    <w:p w14:paraId="6192EBC6" w14:textId="5C6BF1CE" w:rsidR="00BB47A0" w:rsidRPr="00392E0F" w:rsidRDefault="00BB47A0" w:rsidP="00723BB9">
      <w:pPr>
        <w:pStyle w:val="Bezmezer"/>
        <w:rPr>
          <w:rFonts w:cs="Calibri"/>
          <w:lang w:val="cs-CZ"/>
        </w:rPr>
      </w:pPr>
    </w:p>
    <w:p w14:paraId="342854BD" w14:textId="1A5EFC57" w:rsidR="00BB47A0" w:rsidRPr="00392E0F" w:rsidRDefault="00BB47A0" w:rsidP="000A1494">
      <w:pPr>
        <w:rPr>
          <w:rFonts w:cs="Calibri"/>
          <w:b/>
          <w:bCs/>
          <w:color w:val="000000"/>
          <w:lang w:val="cs-CZ"/>
        </w:rPr>
      </w:pPr>
      <w:r w:rsidRPr="00392E0F">
        <w:rPr>
          <w:rFonts w:cs="Calibri"/>
          <w:b/>
          <w:bCs/>
          <w:color w:val="000000"/>
          <w:lang w:val="cs-CZ"/>
        </w:rPr>
        <w:t>Farmaceutická výroba patří k nejrychleji rostoucím oborům</w:t>
      </w:r>
    </w:p>
    <w:p w14:paraId="298F5B0D" w14:textId="1ACE81B5" w:rsidR="000A1494" w:rsidRPr="00392E0F" w:rsidRDefault="00BB47A0" w:rsidP="000A1494">
      <w:pPr>
        <w:rPr>
          <w:rFonts w:cs="Calibri"/>
          <w:color w:val="000000"/>
          <w:lang w:val="cs-CZ"/>
        </w:rPr>
      </w:pPr>
      <w:r w:rsidRPr="00392E0F">
        <w:rPr>
          <w:rFonts w:cs="Calibri"/>
          <w:color w:val="000000"/>
          <w:lang w:val="cs-CZ"/>
        </w:rPr>
        <w:t>V posledním roce</w:t>
      </w:r>
      <w:r w:rsidR="00AD5F64" w:rsidRPr="00392E0F">
        <w:rPr>
          <w:rFonts w:cs="Calibri"/>
          <w:color w:val="000000"/>
          <w:lang w:val="cs-CZ"/>
        </w:rPr>
        <w:t xml:space="preserve"> se </w:t>
      </w:r>
      <w:r w:rsidRPr="00392E0F">
        <w:rPr>
          <w:rFonts w:cs="Calibri"/>
          <w:color w:val="000000"/>
          <w:lang w:val="cs-CZ"/>
        </w:rPr>
        <w:t xml:space="preserve">farmaceutická výroba </w:t>
      </w:r>
      <w:r w:rsidR="00AD5F64" w:rsidRPr="00392E0F">
        <w:rPr>
          <w:rFonts w:cs="Calibri"/>
          <w:color w:val="000000"/>
          <w:lang w:val="cs-CZ"/>
        </w:rPr>
        <w:t>dostal</w:t>
      </w:r>
      <w:r w:rsidRPr="00392E0F">
        <w:rPr>
          <w:rFonts w:cs="Calibri"/>
          <w:color w:val="000000"/>
          <w:lang w:val="cs-CZ"/>
        </w:rPr>
        <w:t>a</w:t>
      </w:r>
      <w:r w:rsidR="00AD5F64" w:rsidRPr="00392E0F">
        <w:rPr>
          <w:rFonts w:cs="Calibri"/>
          <w:color w:val="000000"/>
          <w:lang w:val="cs-CZ"/>
        </w:rPr>
        <w:t xml:space="preserve"> do centra zájmu. Nejde jen o vývoj vakcíny proti covid-19, který je u nás zatím spíše ve fázi plánů. Farmaceutický průmysl patří v tuzemsku k nejrychleji rostoucím průmyslovým oborům</w:t>
      </w:r>
      <w:r w:rsidR="006F245E" w:rsidRPr="00392E0F">
        <w:rPr>
          <w:rFonts w:cs="Calibri"/>
          <w:color w:val="000000"/>
          <w:lang w:val="cs-CZ"/>
        </w:rPr>
        <w:t>, navíc je pandemií podstatně méně zasažený než jiné</w:t>
      </w:r>
      <w:r w:rsidR="002878E7" w:rsidRPr="00392E0F">
        <w:rPr>
          <w:rFonts w:cs="Calibri"/>
          <w:color w:val="000000"/>
          <w:lang w:val="cs-CZ"/>
        </w:rPr>
        <w:t xml:space="preserve"> oblasti</w:t>
      </w:r>
      <w:r w:rsidR="00AD5F64" w:rsidRPr="00392E0F">
        <w:rPr>
          <w:rFonts w:cs="Calibri"/>
          <w:color w:val="000000"/>
          <w:lang w:val="cs-CZ"/>
        </w:rPr>
        <w:t>. Za období od 2015 až 2020</w:t>
      </w:r>
      <w:r w:rsidR="00084475" w:rsidRPr="00392E0F">
        <w:rPr>
          <w:rFonts w:cs="Calibri"/>
          <w:color w:val="000000"/>
          <w:lang w:val="cs-CZ"/>
        </w:rPr>
        <w:t xml:space="preserve"> </w:t>
      </w:r>
      <w:r w:rsidR="00AD5F64" w:rsidRPr="00392E0F">
        <w:rPr>
          <w:rFonts w:cs="Calibri"/>
          <w:color w:val="000000"/>
          <w:lang w:val="cs-CZ"/>
        </w:rPr>
        <w:t xml:space="preserve">vzrostla jeho produkce v úhrnu o 55 %. Z ostatních oborů dosáhla vyšší dynamiky jen výroba motorových vozidel (60 %), jejíž perspektivy </w:t>
      </w:r>
      <w:r w:rsidR="00D215F6" w:rsidRPr="00392E0F">
        <w:rPr>
          <w:rFonts w:cs="Calibri"/>
          <w:color w:val="000000"/>
          <w:lang w:val="cs-CZ"/>
        </w:rPr>
        <w:t xml:space="preserve">ale </w:t>
      </w:r>
      <w:r w:rsidR="00AD5F64" w:rsidRPr="00392E0F">
        <w:rPr>
          <w:rFonts w:cs="Calibri"/>
          <w:color w:val="000000"/>
          <w:lang w:val="cs-CZ"/>
        </w:rPr>
        <w:t>nejsou do dalších let nejrůžovější.</w:t>
      </w:r>
      <w:r w:rsidR="006F245E" w:rsidRPr="00392E0F">
        <w:rPr>
          <w:rFonts w:cs="Calibri"/>
          <w:color w:val="000000"/>
          <w:lang w:val="cs-CZ"/>
        </w:rPr>
        <w:t xml:space="preserve"> </w:t>
      </w:r>
    </w:p>
    <w:p w14:paraId="44DF2953" w14:textId="3623607E" w:rsidR="00AD5F64" w:rsidRPr="00392E0F" w:rsidRDefault="00AD5F64" w:rsidP="000A1494">
      <w:pPr>
        <w:rPr>
          <w:rFonts w:cs="Calibri"/>
          <w:color w:val="000000"/>
          <w:lang w:val="cs-CZ"/>
        </w:rPr>
      </w:pPr>
      <w:r w:rsidRPr="00392E0F">
        <w:rPr>
          <w:rFonts w:cs="Calibri"/>
          <w:color w:val="000000"/>
          <w:lang w:val="cs-CZ"/>
        </w:rPr>
        <w:t>V</w:t>
      </w:r>
      <w:r w:rsidR="00F879A2" w:rsidRPr="00392E0F">
        <w:rPr>
          <w:rFonts w:cs="Calibri"/>
          <w:color w:val="000000"/>
          <w:lang w:val="cs-CZ"/>
        </w:rPr>
        <w:t xml:space="preserve"> oblasti farmaceutické výroby působí </w:t>
      </w:r>
      <w:r w:rsidRPr="00392E0F">
        <w:rPr>
          <w:rFonts w:cs="Calibri"/>
          <w:color w:val="000000"/>
          <w:lang w:val="cs-CZ"/>
        </w:rPr>
        <w:t>v ČR více než stovka aktivních subjektů zaměstnávajících téměř 11 tisíc pracovníků</w:t>
      </w:r>
      <w:r w:rsidR="00F879A2" w:rsidRPr="00392E0F">
        <w:rPr>
          <w:rFonts w:cs="Calibri"/>
          <w:color w:val="000000"/>
          <w:lang w:val="cs-CZ"/>
        </w:rPr>
        <w:t xml:space="preserve"> a jejich počet nadále roste</w:t>
      </w:r>
      <w:r w:rsidRPr="00392E0F">
        <w:rPr>
          <w:rFonts w:cs="Calibri"/>
          <w:color w:val="000000"/>
          <w:lang w:val="cs-CZ"/>
        </w:rPr>
        <w:t xml:space="preserve">. Většina podniků </w:t>
      </w:r>
      <w:r w:rsidR="00F879A2" w:rsidRPr="00392E0F">
        <w:rPr>
          <w:rFonts w:cs="Calibri"/>
          <w:color w:val="000000"/>
          <w:lang w:val="cs-CZ"/>
        </w:rPr>
        <w:t>je</w:t>
      </w:r>
      <w:r w:rsidRPr="00392E0F">
        <w:rPr>
          <w:rFonts w:cs="Calibri"/>
          <w:color w:val="000000"/>
          <w:lang w:val="cs-CZ"/>
        </w:rPr>
        <w:t xml:space="preserve"> soustředěn</w:t>
      </w:r>
      <w:r w:rsidR="00F879A2" w:rsidRPr="00392E0F">
        <w:rPr>
          <w:rFonts w:cs="Calibri"/>
          <w:color w:val="000000"/>
          <w:lang w:val="cs-CZ"/>
        </w:rPr>
        <w:t>á</w:t>
      </w:r>
      <w:r w:rsidRPr="00392E0F">
        <w:rPr>
          <w:rFonts w:cs="Calibri"/>
          <w:color w:val="000000"/>
          <w:lang w:val="cs-CZ"/>
        </w:rPr>
        <w:t xml:space="preserve"> v </w:t>
      </w:r>
      <w:r w:rsidR="00F879A2" w:rsidRPr="00392E0F">
        <w:rPr>
          <w:rFonts w:cs="Calibri"/>
          <w:color w:val="000000"/>
          <w:lang w:val="cs-CZ"/>
        </w:rPr>
        <w:t>okolí</w:t>
      </w:r>
      <w:r w:rsidRPr="00392E0F">
        <w:rPr>
          <w:rFonts w:cs="Calibri"/>
          <w:color w:val="000000"/>
          <w:lang w:val="cs-CZ"/>
        </w:rPr>
        <w:t xml:space="preserve"> Prahy, Brna a Ostravy,</w:t>
      </w:r>
      <w:r w:rsidR="002878E7" w:rsidRPr="00392E0F">
        <w:rPr>
          <w:rFonts w:cs="Calibri"/>
          <w:color w:val="000000"/>
          <w:lang w:val="cs-CZ"/>
        </w:rPr>
        <w:t xml:space="preserve"> přičemž</w:t>
      </w:r>
      <w:r w:rsidRPr="00392E0F">
        <w:rPr>
          <w:rFonts w:cs="Calibri"/>
          <w:color w:val="000000"/>
          <w:lang w:val="cs-CZ"/>
        </w:rPr>
        <w:t xml:space="preserve"> </w:t>
      </w:r>
      <w:r w:rsidR="00F879A2" w:rsidRPr="00392E0F">
        <w:rPr>
          <w:rFonts w:cs="Calibri"/>
          <w:color w:val="000000"/>
          <w:lang w:val="cs-CZ"/>
        </w:rPr>
        <w:t>ráz</w:t>
      </w:r>
      <w:r w:rsidRPr="00392E0F">
        <w:rPr>
          <w:rFonts w:cs="Calibri"/>
          <w:color w:val="000000"/>
          <w:lang w:val="cs-CZ"/>
        </w:rPr>
        <w:t xml:space="preserve"> odvětví určují větší subjekty. Čtyři pětiny tržeb jsou v posledních letech realizovány prostřednictvím přímého vývozu</w:t>
      </w:r>
      <w:r w:rsidR="00F879A2" w:rsidRPr="00392E0F">
        <w:rPr>
          <w:rFonts w:cs="Calibri"/>
          <w:color w:val="000000"/>
          <w:lang w:val="cs-CZ"/>
        </w:rPr>
        <w:t xml:space="preserve">, v posledním roce ale roste </w:t>
      </w:r>
      <w:r w:rsidR="00723BB9" w:rsidRPr="00392E0F">
        <w:rPr>
          <w:rFonts w:cs="Calibri"/>
          <w:color w:val="000000"/>
          <w:lang w:val="cs-CZ"/>
        </w:rPr>
        <w:t>podíl</w:t>
      </w:r>
      <w:r w:rsidR="00F879A2" w:rsidRPr="00392E0F">
        <w:rPr>
          <w:rFonts w:cs="Calibri"/>
          <w:color w:val="000000"/>
          <w:lang w:val="cs-CZ"/>
        </w:rPr>
        <w:t xml:space="preserve"> tuzemské spotřeby, zejména u zdravotnických pomůcek</w:t>
      </w:r>
      <w:r w:rsidR="00602B07" w:rsidRPr="00392E0F">
        <w:rPr>
          <w:rFonts w:cs="Calibri"/>
          <w:color w:val="000000"/>
          <w:lang w:val="cs-CZ"/>
        </w:rPr>
        <w:t>.</w:t>
      </w:r>
    </w:p>
    <w:p w14:paraId="3C78D29E" w14:textId="5F0DDCA0" w:rsidR="00F879A2" w:rsidRPr="00392E0F" w:rsidRDefault="00F879A2" w:rsidP="006F245E">
      <w:pPr>
        <w:pStyle w:val="Bezmezer"/>
        <w:rPr>
          <w:rFonts w:cs="Calibri"/>
          <w:lang w:val="cs-CZ"/>
        </w:rPr>
      </w:pPr>
    </w:p>
    <w:p w14:paraId="31D5BEEB" w14:textId="130FD31D" w:rsidR="00F879A2" w:rsidRPr="00392E0F" w:rsidRDefault="00E17B7F" w:rsidP="000A1494">
      <w:pPr>
        <w:rPr>
          <w:rFonts w:cs="Calibri"/>
          <w:b/>
          <w:bCs/>
          <w:color w:val="000000"/>
          <w:lang w:val="cs-CZ"/>
        </w:rPr>
      </w:pPr>
      <w:r w:rsidRPr="00392E0F">
        <w:rPr>
          <w:rFonts w:cs="Calibri"/>
          <w:b/>
          <w:bCs/>
          <w:color w:val="000000"/>
          <w:lang w:val="cs-CZ"/>
        </w:rPr>
        <w:t>R</w:t>
      </w:r>
      <w:r w:rsidR="00F879A2" w:rsidRPr="00392E0F">
        <w:rPr>
          <w:rFonts w:cs="Calibri"/>
          <w:b/>
          <w:bCs/>
          <w:color w:val="000000"/>
          <w:lang w:val="cs-CZ"/>
        </w:rPr>
        <w:t>ole lokálních výrobců</w:t>
      </w:r>
    </w:p>
    <w:p w14:paraId="2746C402" w14:textId="2F170830" w:rsidR="00F879A2" w:rsidRPr="00392E0F" w:rsidRDefault="00F879A2" w:rsidP="000A1494">
      <w:pPr>
        <w:rPr>
          <w:rFonts w:cs="Calibri"/>
          <w:color w:val="000000"/>
          <w:lang w:val="cs-CZ"/>
        </w:rPr>
      </w:pPr>
      <w:r w:rsidRPr="00392E0F">
        <w:rPr>
          <w:rFonts w:cs="Calibri"/>
          <w:color w:val="000000"/>
          <w:lang w:val="cs-CZ"/>
        </w:rPr>
        <w:t>Farmaceutický průmysl je typický výraznou rolí podniků pod zahraniční kontrolou, které soustřeďují téměř tři čtvrtiny pracovníků. To se projevuje i značnou exportní orientací oboru. Roste ale také role lokálních výrobců, kteří jsou schopn</w:t>
      </w:r>
      <w:r w:rsidR="002878E7" w:rsidRPr="00392E0F">
        <w:rPr>
          <w:rFonts w:cs="Calibri"/>
          <w:color w:val="000000"/>
          <w:lang w:val="cs-CZ"/>
        </w:rPr>
        <w:t>i</w:t>
      </w:r>
      <w:r w:rsidRPr="00392E0F">
        <w:rPr>
          <w:rFonts w:cs="Calibri"/>
          <w:color w:val="000000"/>
          <w:lang w:val="cs-CZ"/>
        </w:rPr>
        <w:t xml:space="preserve"> svou produkci úspěšně vyvážet do celého světa. Důležité je zejména to, že řada těchto malých firem má svůj vlastní vývoj, spolupracují s univerzitami i vědeckými institucemi a snaží se zvyšovat zájem studentů o obor chemie a</w:t>
      </w:r>
      <w:r w:rsidR="00C47C19" w:rsidRPr="00392E0F">
        <w:rPr>
          <w:rFonts w:cs="Calibri"/>
          <w:color w:val="000000"/>
          <w:lang w:val="cs-CZ"/>
        </w:rPr>
        <w:t> </w:t>
      </w:r>
      <w:r w:rsidRPr="00392E0F">
        <w:rPr>
          <w:rFonts w:cs="Calibri"/>
          <w:color w:val="000000"/>
          <w:lang w:val="cs-CZ"/>
        </w:rPr>
        <w:t>farmacie</w:t>
      </w:r>
      <w:r w:rsidR="00602B07" w:rsidRPr="00392E0F">
        <w:rPr>
          <w:rFonts w:cs="Calibri"/>
          <w:color w:val="000000"/>
          <w:lang w:val="cs-CZ"/>
        </w:rPr>
        <w:t>.</w:t>
      </w:r>
    </w:p>
    <w:p w14:paraId="21A1DFB9" w14:textId="77DBE442" w:rsidR="00321305" w:rsidRPr="00392E0F" w:rsidRDefault="0092487E" w:rsidP="000A1494">
      <w:pPr>
        <w:rPr>
          <w:rFonts w:cs="Calibri"/>
          <w:color w:val="000000"/>
          <w:lang w:val="cs-CZ"/>
        </w:rPr>
      </w:pPr>
      <w:r w:rsidRPr="00392E0F">
        <w:rPr>
          <w:rFonts w:cs="Calibri"/>
          <w:color w:val="000000"/>
          <w:lang w:val="cs-CZ"/>
        </w:rPr>
        <w:t>S tím souhlasí</w:t>
      </w:r>
      <w:r w:rsidR="00321305" w:rsidRPr="00392E0F">
        <w:rPr>
          <w:rFonts w:cs="Calibri"/>
          <w:color w:val="000000"/>
          <w:lang w:val="cs-CZ"/>
        </w:rPr>
        <w:t xml:space="preserve"> Jan Zubatý, ředitel rodinné společnosti </w:t>
      </w:r>
      <w:proofErr w:type="spellStart"/>
      <w:r w:rsidR="00321305" w:rsidRPr="00392E0F">
        <w:rPr>
          <w:rFonts w:cs="Calibri"/>
          <w:color w:val="000000"/>
          <w:lang w:val="cs-CZ"/>
        </w:rPr>
        <w:t>Aveflor</w:t>
      </w:r>
      <w:proofErr w:type="spellEnd"/>
      <w:r w:rsidR="00321305" w:rsidRPr="00392E0F">
        <w:rPr>
          <w:rFonts w:cs="Calibri"/>
          <w:color w:val="000000"/>
          <w:lang w:val="cs-CZ"/>
        </w:rPr>
        <w:t xml:space="preserve"> z Jičínska. „</w:t>
      </w:r>
      <w:r w:rsidR="00536DEC" w:rsidRPr="00392E0F">
        <w:rPr>
          <w:rFonts w:cs="Calibri"/>
          <w:color w:val="000000"/>
          <w:lang w:val="cs-CZ"/>
        </w:rPr>
        <w:t xml:space="preserve">Vedle zaměření na vlastní značky jako je například Akutol, </w:t>
      </w:r>
      <w:proofErr w:type="spellStart"/>
      <w:r w:rsidR="00536DEC" w:rsidRPr="00392E0F">
        <w:rPr>
          <w:rFonts w:cs="Calibri"/>
          <w:color w:val="000000"/>
          <w:lang w:val="cs-CZ"/>
        </w:rPr>
        <w:t>Trioderm</w:t>
      </w:r>
      <w:proofErr w:type="spellEnd"/>
      <w:r w:rsidR="00536DEC" w:rsidRPr="00392E0F">
        <w:rPr>
          <w:rFonts w:cs="Calibri"/>
          <w:color w:val="000000"/>
          <w:lang w:val="cs-CZ"/>
        </w:rPr>
        <w:t xml:space="preserve"> či </w:t>
      </w:r>
      <w:proofErr w:type="spellStart"/>
      <w:r w:rsidR="00536DEC" w:rsidRPr="00392E0F">
        <w:rPr>
          <w:rFonts w:cs="Calibri"/>
          <w:color w:val="000000"/>
          <w:lang w:val="cs-CZ"/>
        </w:rPr>
        <w:t>Arpalit</w:t>
      </w:r>
      <w:proofErr w:type="spellEnd"/>
      <w:r w:rsidR="00536DEC" w:rsidRPr="00392E0F">
        <w:rPr>
          <w:rFonts w:cs="Calibri"/>
          <w:color w:val="000000"/>
          <w:lang w:val="cs-CZ"/>
        </w:rPr>
        <w:t xml:space="preserve">, které dodáváme do </w:t>
      </w:r>
      <w:r w:rsidR="009054F5" w:rsidRPr="00392E0F">
        <w:rPr>
          <w:rFonts w:cs="Calibri"/>
          <w:color w:val="000000"/>
          <w:lang w:val="cs-CZ"/>
        </w:rPr>
        <w:t>maloobchodní</w:t>
      </w:r>
      <w:r w:rsidR="00536DEC" w:rsidRPr="00392E0F">
        <w:rPr>
          <w:rFonts w:cs="Calibri"/>
          <w:color w:val="000000"/>
          <w:lang w:val="cs-CZ"/>
        </w:rPr>
        <w:t xml:space="preserve"> sítě v ČR, ale i</w:t>
      </w:r>
      <w:r w:rsidR="009054F5" w:rsidRPr="00392E0F">
        <w:rPr>
          <w:rFonts w:cs="Calibri"/>
          <w:color w:val="000000"/>
          <w:lang w:val="cs-CZ"/>
        </w:rPr>
        <w:t xml:space="preserve"> v </w:t>
      </w:r>
      <w:r w:rsidR="00536DEC" w:rsidRPr="00392E0F">
        <w:rPr>
          <w:rFonts w:cs="Calibri"/>
          <w:color w:val="000000"/>
          <w:lang w:val="cs-CZ"/>
        </w:rPr>
        <w:t xml:space="preserve">zahraničí, se nám vyplatila investice do nových prostor a technologií. Díky tomu jsme stále úspěšnější se zakázkovou výrobou v oblasti výroby </w:t>
      </w:r>
      <w:r w:rsidR="005F1F16" w:rsidRPr="00392E0F">
        <w:rPr>
          <w:rFonts w:cs="Calibri"/>
          <w:color w:val="000000"/>
          <w:lang w:val="cs-CZ"/>
        </w:rPr>
        <w:t xml:space="preserve">farmaceutických a </w:t>
      </w:r>
      <w:r w:rsidR="00536DEC" w:rsidRPr="00392E0F">
        <w:rPr>
          <w:rFonts w:cs="Calibri"/>
          <w:color w:val="000000"/>
          <w:lang w:val="cs-CZ"/>
        </w:rPr>
        <w:t xml:space="preserve">zdravotnických prostředků </w:t>
      </w:r>
      <w:r w:rsidR="00392E0F" w:rsidRPr="00392E0F">
        <w:rPr>
          <w:rFonts w:cs="Calibri"/>
          <w:color w:val="000000"/>
          <w:lang w:val="cs-CZ"/>
        </w:rPr>
        <w:t>pro</w:t>
      </w:r>
      <w:r w:rsidR="00536DEC" w:rsidRPr="00392E0F">
        <w:rPr>
          <w:rFonts w:cs="Calibri"/>
          <w:color w:val="000000"/>
          <w:lang w:val="cs-CZ"/>
        </w:rPr>
        <w:t xml:space="preserve"> ČR i zahraničí. </w:t>
      </w:r>
      <w:r w:rsidR="00BE643B" w:rsidRPr="00392E0F">
        <w:rPr>
          <w:rFonts w:cs="Calibri"/>
          <w:color w:val="000000"/>
          <w:lang w:val="cs-CZ"/>
        </w:rPr>
        <w:t xml:space="preserve">Z pohledu náboru je pak pro nás klíčová spolupráce s univerzitami z oborů farmacie a chemie, </w:t>
      </w:r>
      <w:r w:rsidR="009054F5" w:rsidRPr="00392E0F">
        <w:rPr>
          <w:rFonts w:cs="Calibri"/>
          <w:color w:val="000000"/>
          <w:lang w:val="cs-CZ"/>
        </w:rPr>
        <w:t>jejichž</w:t>
      </w:r>
      <w:r w:rsidR="00BE643B" w:rsidRPr="00392E0F">
        <w:rPr>
          <w:rFonts w:cs="Calibri"/>
          <w:color w:val="000000"/>
          <w:lang w:val="cs-CZ"/>
        </w:rPr>
        <w:t xml:space="preserve"> studentům poskytujeme praxi, s některými se domluvíme následně i na pracovním poměru. A v neposl</w:t>
      </w:r>
      <w:r w:rsidR="007C765F" w:rsidRPr="00392E0F">
        <w:rPr>
          <w:rFonts w:cs="Calibri"/>
          <w:color w:val="000000"/>
          <w:lang w:val="cs-CZ"/>
        </w:rPr>
        <w:t>e</w:t>
      </w:r>
      <w:r w:rsidR="00BE643B" w:rsidRPr="00392E0F">
        <w:rPr>
          <w:rFonts w:cs="Calibri"/>
          <w:color w:val="000000"/>
          <w:lang w:val="cs-CZ"/>
        </w:rPr>
        <w:t>dní řadě s</w:t>
      </w:r>
      <w:r w:rsidR="009054F5" w:rsidRPr="00392E0F">
        <w:rPr>
          <w:rFonts w:cs="Calibri"/>
          <w:color w:val="000000"/>
          <w:lang w:val="cs-CZ"/>
        </w:rPr>
        <w:t> </w:t>
      </w:r>
      <w:r w:rsidR="00BE643B" w:rsidRPr="00392E0F">
        <w:rPr>
          <w:rFonts w:cs="Calibri"/>
          <w:color w:val="000000"/>
          <w:lang w:val="cs-CZ"/>
        </w:rPr>
        <w:t>univerzitami</w:t>
      </w:r>
      <w:r w:rsidR="009054F5" w:rsidRPr="00392E0F">
        <w:rPr>
          <w:rFonts w:cs="Calibri"/>
          <w:color w:val="000000"/>
          <w:lang w:val="cs-CZ"/>
        </w:rPr>
        <w:t>, s nimiž</w:t>
      </w:r>
      <w:r w:rsidR="00BE643B" w:rsidRPr="00392E0F">
        <w:rPr>
          <w:rFonts w:cs="Calibri"/>
          <w:color w:val="000000"/>
          <w:lang w:val="cs-CZ"/>
        </w:rPr>
        <w:t xml:space="preserve"> spolupracujeme na poli výzkumu a</w:t>
      </w:r>
      <w:r w:rsidR="00392E0F" w:rsidRPr="00392E0F">
        <w:rPr>
          <w:rFonts w:cs="Calibri"/>
          <w:color w:val="000000"/>
          <w:lang w:val="cs-CZ"/>
        </w:rPr>
        <w:t> </w:t>
      </w:r>
      <w:r w:rsidR="00BE643B" w:rsidRPr="00392E0F">
        <w:rPr>
          <w:rFonts w:cs="Calibri"/>
          <w:color w:val="000000"/>
          <w:lang w:val="cs-CZ"/>
        </w:rPr>
        <w:t>vývoje.</w:t>
      </w:r>
      <w:r w:rsidR="007C765F" w:rsidRPr="00392E0F">
        <w:rPr>
          <w:rFonts w:cs="Calibri"/>
          <w:color w:val="000000"/>
          <w:lang w:val="cs-CZ"/>
        </w:rPr>
        <w:t>“</w:t>
      </w:r>
    </w:p>
    <w:p w14:paraId="05132B13" w14:textId="095B4433" w:rsidR="00392E0F" w:rsidRPr="00392E0F" w:rsidRDefault="00392E0F" w:rsidP="009054F5">
      <w:pPr>
        <w:rPr>
          <w:rFonts w:cs="Calibri"/>
          <w:color w:val="000000"/>
          <w:lang w:val="cs-CZ"/>
        </w:rPr>
      </w:pPr>
      <w:r w:rsidRPr="00392E0F">
        <w:rPr>
          <w:rFonts w:cs="Calibri"/>
          <w:color w:val="000000"/>
          <w:lang w:val="cs-CZ"/>
        </w:rPr>
        <w:lastRenderedPageBreak/>
        <w:t xml:space="preserve">To potvrzuje také Tomáš Mertlík, ze společnosti Batist </w:t>
      </w:r>
      <w:proofErr w:type="spellStart"/>
      <w:r w:rsidRPr="00392E0F">
        <w:rPr>
          <w:rFonts w:cs="Calibri"/>
          <w:color w:val="000000"/>
          <w:lang w:val="cs-CZ"/>
        </w:rPr>
        <w:t>Medical</w:t>
      </w:r>
      <w:proofErr w:type="spellEnd"/>
      <w:r w:rsidRPr="00392E0F">
        <w:rPr>
          <w:rFonts w:cs="Calibri"/>
          <w:color w:val="000000"/>
          <w:lang w:val="cs-CZ"/>
        </w:rPr>
        <w:t>. „Vzhledem k růstu naší společnosti v</w:t>
      </w:r>
      <w:r>
        <w:rPr>
          <w:rFonts w:cs="Calibri"/>
          <w:color w:val="000000"/>
          <w:lang w:val="cs-CZ"/>
        </w:rPr>
        <w:t> </w:t>
      </w:r>
      <w:r w:rsidRPr="00392E0F">
        <w:rPr>
          <w:rFonts w:cs="Calibri"/>
          <w:color w:val="000000"/>
          <w:lang w:val="cs-CZ"/>
        </w:rPr>
        <w:t>posledních měsících je pro nás otázka náboru nových schopných zaměstnanců stále důležitější. Zdravotnictví nutně potřebuje rychleji digitalizovat. A my tomu chceme pomoci, proto přijímáme specialisty v oboru IT a nabízíme pomocnou ruku prostřednictvím Batist Digital. Ani v ostatních oblastech nezahálíme, rozšiřujeme náš tým péče o zákazníky, tým logistiky a posilujeme ve výrobě. Ze zahraničních aktivit například personálně obsazujeme nově otevřenou pobočku v Maďarsku a</w:t>
      </w:r>
      <w:r>
        <w:rPr>
          <w:rFonts w:cs="Calibri"/>
          <w:color w:val="000000"/>
          <w:lang w:val="cs-CZ"/>
        </w:rPr>
        <w:t> </w:t>
      </w:r>
      <w:r w:rsidRPr="00392E0F">
        <w:rPr>
          <w:rFonts w:cs="Calibri"/>
          <w:color w:val="000000"/>
          <w:lang w:val="cs-CZ"/>
        </w:rPr>
        <w:t>rozšiřujeme tým ve Španělsku.“</w:t>
      </w:r>
    </w:p>
    <w:p w14:paraId="2E733C2B" w14:textId="32F4D18D" w:rsidR="00F879A2" w:rsidRPr="00392E0F" w:rsidRDefault="00F879A2" w:rsidP="00C47C19">
      <w:pPr>
        <w:pStyle w:val="Bezmezer"/>
        <w:rPr>
          <w:rFonts w:cs="Calibri"/>
          <w:lang w:val="cs-CZ"/>
        </w:rPr>
      </w:pPr>
    </w:p>
    <w:p w14:paraId="7517D3D4" w14:textId="34A4806D" w:rsidR="00C47C19" w:rsidRPr="00392E0F" w:rsidRDefault="00C47C19" w:rsidP="000A1494">
      <w:pPr>
        <w:rPr>
          <w:rFonts w:cs="Calibri"/>
          <w:b/>
          <w:bCs/>
          <w:color w:val="000000"/>
          <w:lang w:val="cs-CZ"/>
        </w:rPr>
      </w:pPr>
      <w:r w:rsidRPr="00392E0F">
        <w:rPr>
          <w:rFonts w:cs="Calibri"/>
          <w:b/>
          <w:bCs/>
          <w:color w:val="000000"/>
          <w:lang w:val="cs-CZ"/>
        </w:rPr>
        <w:t>Vysoké nároky na zaměstnance</w:t>
      </w:r>
    </w:p>
    <w:p w14:paraId="568059D7" w14:textId="6809A1CD" w:rsidR="00E17B7F" w:rsidRPr="00392E0F" w:rsidRDefault="00E17B7F" w:rsidP="0037411A">
      <w:pPr>
        <w:rPr>
          <w:rFonts w:cs="Calibri"/>
          <w:color w:val="000000"/>
          <w:lang w:val="cs-CZ"/>
        </w:rPr>
      </w:pPr>
      <w:r w:rsidRPr="00392E0F">
        <w:rPr>
          <w:rFonts w:cs="Calibri"/>
          <w:color w:val="000000"/>
          <w:lang w:val="cs-CZ"/>
        </w:rPr>
        <w:t xml:space="preserve">Vlivem těsnějšího spojení s vědou a výzkumem klade farmaceutický průmysl vyšší kvalifikační nároky na </w:t>
      </w:r>
      <w:r w:rsidR="00D215F6" w:rsidRPr="00392E0F">
        <w:rPr>
          <w:rFonts w:cs="Calibri"/>
          <w:color w:val="000000"/>
          <w:lang w:val="cs-CZ"/>
        </w:rPr>
        <w:t>zaměstnance</w:t>
      </w:r>
      <w:r w:rsidRPr="00392E0F">
        <w:rPr>
          <w:rFonts w:cs="Calibri"/>
          <w:color w:val="000000"/>
          <w:lang w:val="cs-CZ"/>
        </w:rPr>
        <w:t>. Každý pětadvacátý pracovník zde podle ČSÚ působí ve výzkumu a vývoji. To se odráží i na průměrné mzdě, jež je zde 45 780 Kč. Je to v rámci průmyslu jedna z nejvyšších – po energetice (49 tis.</w:t>
      </w:r>
      <w:r w:rsidR="00D215F6" w:rsidRPr="00392E0F">
        <w:rPr>
          <w:rFonts w:cs="Calibri"/>
          <w:color w:val="000000"/>
          <w:lang w:val="cs-CZ"/>
        </w:rPr>
        <w:t xml:space="preserve"> Kč</w:t>
      </w:r>
      <w:r w:rsidRPr="00392E0F">
        <w:rPr>
          <w:rFonts w:cs="Calibri"/>
          <w:color w:val="000000"/>
          <w:lang w:val="cs-CZ"/>
        </w:rPr>
        <w:t>) a </w:t>
      </w:r>
      <w:r w:rsidR="002878E7" w:rsidRPr="00392E0F">
        <w:rPr>
          <w:rFonts w:cs="Calibri"/>
          <w:color w:val="000000"/>
          <w:lang w:val="cs-CZ"/>
        </w:rPr>
        <w:t xml:space="preserve">před </w:t>
      </w:r>
      <w:r w:rsidRPr="00392E0F">
        <w:rPr>
          <w:rFonts w:cs="Calibri"/>
          <w:color w:val="000000"/>
          <w:lang w:val="cs-CZ"/>
        </w:rPr>
        <w:t>výrob</w:t>
      </w:r>
      <w:r w:rsidR="002878E7" w:rsidRPr="00392E0F">
        <w:rPr>
          <w:rFonts w:cs="Calibri"/>
          <w:color w:val="000000"/>
          <w:lang w:val="cs-CZ"/>
        </w:rPr>
        <w:t>ou</w:t>
      </w:r>
      <w:r w:rsidRPr="00392E0F">
        <w:rPr>
          <w:rFonts w:cs="Calibri"/>
          <w:color w:val="000000"/>
          <w:lang w:val="cs-CZ"/>
        </w:rPr>
        <w:t xml:space="preserve"> motorových vozidel (</w:t>
      </w:r>
      <w:r w:rsidR="00D215F6" w:rsidRPr="00392E0F">
        <w:rPr>
          <w:rFonts w:cs="Calibri"/>
          <w:color w:val="000000"/>
          <w:lang w:val="cs-CZ"/>
        </w:rPr>
        <w:t>40</w:t>
      </w:r>
      <w:r w:rsidRPr="00392E0F">
        <w:rPr>
          <w:rFonts w:cs="Calibri"/>
          <w:color w:val="000000"/>
          <w:lang w:val="cs-CZ"/>
        </w:rPr>
        <w:t> tis.</w:t>
      </w:r>
      <w:r w:rsidR="00D215F6" w:rsidRPr="00392E0F">
        <w:rPr>
          <w:rFonts w:cs="Calibri"/>
          <w:color w:val="000000"/>
          <w:lang w:val="cs-CZ"/>
        </w:rPr>
        <w:t xml:space="preserve"> kč</w:t>
      </w:r>
      <w:r w:rsidRPr="00392E0F">
        <w:rPr>
          <w:rFonts w:cs="Calibri"/>
          <w:color w:val="000000"/>
          <w:lang w:val="cs-CZ"/>
        </w:rPr>
        <w:t>). Mzda ve farmacii vzrostla meziročně o</w:t>
      </w:r>
      <w:r w:rsidR="0037411A" w:rsidRPr="00392E0F">
        <w:rPr>
          <w:rFonts w:cs="Calibri"/>
          <w:color w:val="000000"/>
          <w:lang w:val="cs-CZ"/>
        </w:rPr>
        <w:t xml:space="preserve"> 5,6 </w:t>
      </w:r>
      <w:r w:rsidRPr="00392E0F">
        <w:rPr>
          <w:rFonts w:cs="Calibri"/>
          <w:color w:val="000000"/>
          <w:lang w:val="cs-CZ"/>
        </w:rPr>
        <w:t xml:space="preserve">%, </w:t>
      </w:r>
      <w:r w:rsidR="0037411A" w:rsidRPr="00392E0F">
        <w:rPr>
          <w:rFonts w:cs="Calibri"/>
          <w:color w:val="000000"/>
          <w:lang w:val="cs-CZ"/>
        </w:rPr>
        <w:t xml:space="preserve">zajímavý je příjmový skok v posledních 10 letech </w:t>
      </w:r>
      <w:r w:rsidR="009D3F08" w:rsidRPr="00392E0F">
        <w:rPr>
          <w:rFonts w:cs="Calibri"/>
          <w:color w:val="000000"/>
          <w:lang w:val="cs-CZ"/>
        </w:rPr>
        <w:t>–</w:t>
      </w:r>
      <w:r w:rsidR="0037411A" w:rsidRPr="00392E0F">
        <w:rPr>
          <w:rFonts w:cs="Calibri"/>
          <w:color w:val="000000"/>
          <w:lang w:val="cs-CZ"/>
        </w:rPr>
        <w:t xml:space="preserve"> </w:t>
      </w:r>
      <w:r w:rsidR="009D3F08" w:rsidRPr="00392E0F">
        <w:rPr>
          <w:rFonts w:cs="Calibri"/>
          <w:color w:val="000000"/>
          <w:lang w:val="cs-CZ"/>
        </w:rPr>
        <w:t>o více než 65 %.</w:t>
      </w:r>
    </w:p>
    <w:p w14:paraId="29F6F472" w14:textId="3D0D0274" w:rsidR="00E17B7F" w:rsidRPr="00392E0F" w:rsidRDefault="00C144A7" w:rsidP="000A1494">
      <w:pPr>
        <w:rPr>
          <w:rFonts w:cs="Calibri"/>
          <w:color w:val="000000"/>
          <w:lang w:val="cs-CZ"/>
        </w:rPr>
      </w:pPr>
      <w:r w:rsidRPr="00392E0F">
        <w:rPr>
          <w:rFonts w:cs="Calibri"/>
          <w:color w:val="000000"/>
          <w:lang w:val="cs-CZ"/>
        </w:rPr>
        <w:t xml:space="preserve">Pokud se podíváme na aktuální nabídku míst v tomto oboru, firmy hledají kromě farmaceutických reprezentantů zejména laboranty, hodnotitele klinických studií a specialisty pro zpracování dat. Největší zájem ze strany uchazečů je o místa </w:t>
      </w:r>
      <w:r w:rsidR="00723BB9" w:rsidRPr="00392E0F">
        <w:rPr>
          <w:rFonts w:cs="Calibri"/>
          <w:color w:val="000000"/>
          <w:lang w:val="cs-CZ"/>
        </w:rPr>
        <w:t>reprezentantů</w:t>
      </w:r>
      <w:r w:rsidRPr="00392E0F">
        <w:rPr>
          <w:rFonts w:cs="Calibri"/>
          <w:color w:val="000000"/>
          <w:lang w:val="cs-CZ"/>
        </w:rPr>
        <w:t xml:space="preserve"> (34 reakcí na nabídku) </w:t>
      </w:r>
      <w:r w:rsidR="00E17B7F" w:rsidRPr="00392E0F">
        <w:rPr>
          <w:rFonts w:cs="Calibri"/>
          <w:color w:val="000000"/>
          <w:lang w:val="cs-CZ"/>
        </w:rPr>
        <w:t>a laborantů (9 reakcí na</w:t>
      </w:r>
      <w:r w:rsidR="00723BB9" w:rsidRPr="00392E0F">
        <w:rPr>
          <w:rFonts w:cs="Calibri"/>
          <w:color w:val="000000"/>
          <w:lang w:val="cs-CZ"/>
        </w:rPr>
        <w:t xml:space="preserve"> </w:t>
      </w:r>
      <w:r w:rsidR="00E17B7F" w:rsidRPr="00392E0F">
        <w:rPr>
          <w:rFonts w:cs="Calibri"/>
          <w:color w:val="000000"/>
          <w:lang w:val="cs-CZ"/>
        </w:rPr>
        <w:t>nabídku)</w:t>
      </w:r>
      <w:r w:rsidR="009D3F08" w:rsidRPr="00392E0F">
        <w:rPr>
          <w:rFonts w:cs="Calibri"/>
          <w:color w:val="000000"/>
          <w:lang w:val="cs-CZ"/>
        </w:rPr>
        <w:t>.</w:t>
      </w:r>
      <w:r w:rsidR="00D215F6" w:rsidRPr="00392E0F">
        <w:rPr>
          <w:rFonts w:cs="Calibri"/>
          <w:color w:val="000000"/>
          <w:lang w:val="cs-CZ"/>
        </w:rPr>
        <w:t xml:space="preserve"> Volná místa nabízejí firmy zejména v Praze, Jihomoravském a Moravskoslezském kraji.</w:t>
      </w:r>
    </w:p>
    <w:sectPr w:rsidR="00E17B7F" w:rsidRPr="00392E0F" w:rsidSect="004623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31DB" w14:textId="77777777" w:rsidR="00DE1ABE" w:rsidRDefault="00DE1ABE" w:rsidP="00E175A2">
      <w:pPr>
        <w:spacing w:after="0" w:line="240" w:lineRule="auto"/>
      </w:pPr>
      <w:r>
        <w:separator/>
      </w:r>
    </w:p>
  </w:endnote>
  <w:endnote w:type="continuationSeparator" w:id="0">
    <w:p w14:paraId="1361A0F9" w14:textId="77777777" w:rsidR="00DE1ABE" w:rsidRDefault="00DE1ABE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9838" w14:textId="77777777" w:rsidR="002A0323" w:rsidRDefault="002A0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382A" w14:textId="2572F275" w:rsidR="00E572F9" w:rsidRPr="00B60AEB" w:rsidRDefault="009D3F08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6FF20DC3" wp14:editId="5EBDD4E8">
          <wp:extent cx="7524750" cy="1130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 wp14:anchorId="4C44EB22" wp14:editId="2957B978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2" name="obrázek 3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1CA6" w14:textId="77777777" w:rsidR="002A0323" w:rsidRDefault="002A0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6A0E" w14:textId="77777777" w:rsidR="00DE1ABE" w:rsidRDefault="00DE1ABE" w:rsidP="00E175A2">
      <w:pPr>
        <w:spacing w:after="0" w:line="240" w:lineRule="auto"/>
      </w:pPr>
      <w:r>
        <w:separator/>
      </w:r>
    </w:p>
  </w:footnote>
  <w:footnote w:type="continuationSeparator" w:id="0">
    <w:p w14:paraId="37BBB4CD" w14:textId="77777777" w:rsidR="00DE1ABE" w:rsidRDefault="00DE1ABE" w:rsidP="00E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B711" w14:textId="77777777" w:rsidR="002A0323" w:rsidRDefault="002A0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DA79" w14:textId="4B247FB4" w:rsidR="00E572F9" w:rsidRDefault="009D3F08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35B3F0" wp14:editId="20C5463E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68306C" w14:textId="77777777" w:rsidR="00E572F9" w:rsidRDefault="00E572F9">
    <w:pPr>
      <w:pStyle w:val="Zhlav"/>
    </w:pP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693" w14:textId="77777777" w:rsidR="002A0323" w:rsidRDefault="002A0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23"/>
    <w:rsid w:val="000035D9"/>
    <w:rsid w:val="00007426"/>
    <w:rsid w:val="000440B6"/>
    <w:rsid w:val="00067116"/>
    <w:rsid w:val="00070B35"/>
    <w:rsid w:val="000777D5"/>
    <w:rsid w:val="00084475"/>
    <w:rsid w:val="000A1494"/>
    <w:rsid w:val="000A5D91"/>
    <w:rsid w:val="000B7F66"/>
    <w:rsid w:val="000C1181"/>
    <w:rsid w:val="000C409F"/>
    <w:rsid w:val="000C589A"/>
    <w:rsid w:val="000C5F4D"/>
    <w:rsid w:val="000E7DEE"/>
    <w:rsid w:val="000F3FEC"/>
    <w:rsid w:val="001331C3"/>
    <w:rsid w:val="00164067"/>
    <w:rsid w:val="0017526E"/>
    <w:rsid w:val="00191147"/>
    <w:rsid w:val="001B079F"/>
    <w:rsid w:val="001D0E01"/>
    <w:rsid w:val="001E3639"/>
    <w:rsid w:val="00205185"/>
    <w:rsid w:val="00221699"/>
    <w:rsid w:val="00230A87"/>
    <w:rsid w:val="00236AE9"/>
    <w:rsid w:val="00241966"/>
    <w:rsid w:val="00260BB4"/>
    <w:rsid w:val="00260BBA"/>
    <w:rsid w:val="00267724"/>
    <w:rsid w:val="00270F37"/>
    <w:rsid w:val="002878E7"/>
    <w:rsid w:val="00296956"/>
    <w:rsid w:val="00297A41"/>
    <w:rsid w:val="002A0323"/>
    <w:rsid w:val="002B3038"/>
    <w:rsid w:val="002C2838"/>
    <w:rsid w:val="002D0D6E"/>
    <w:rsid w:val="002F2A16"/>
    <w:rsid w:val="00314597"/>
    <w:rsid w:val="00321305"/>
    <w:rsid w:val="00330F27"/>
    <w:rsid w:val="00334595"/>
    <w:rsid w:val="00361E8A"/>
    <w:rsid w:val="0036522C"/>
    <w:rsid w:val="0037411A"/>
    <w:rsid w:val="00392E0F"/>
    <w:rsid w:val="003957C0"/>
    <w:rsid w:val="003B1499"/>
    <w:rsid w:val="003C58FA"/>
    <w:rsid w:val="003C5E37"/>
    <w:rsid w:val="003C6089"/>
    <w:rsid w:val="003F7E1A"/>
    <w:rsid w:val="004019A2"/>
    <w:rsid w:val="004039C3"/>
    <w:rsid w:val="00424C92"/>
    <w:rsid w:val="00452172"/>
    <w:rsid w:val="004564C6"/>
    <w:rsid w:val="00461994"/>
    <w:rsid w:val="004623EC"/>
    <w:rsid w:val="004670DA"/>
    <w:rsid w:val="00486763"/>
    <w:rsid w:val="00486F2A"/>
    <w:rsid w:val="00487A8F"/>
    <w:rsid w:val="004B722B"/>
    <w:rsid w:val="004E418A"/>
    <w:rsid w:val="004F0AAC"/>
    <w:rsid w:val="005213CE"/>
    <w:rsid w:val="00536B40"/>
    <w:rsid w:val="00536DEC"/>
    <w:rsid w:val="00541907"/>
    <w:rsid w:val="00546634"/>
    <w:rsid w:val="00582247"/>
    <w:rsid w:val="00583C62"/>
    <w:rsid w:val="00590C25"/>
    <w:rsid w:val="005B4B52"/>
    <w:rsid w:val="005D3FB0"/>
    <w:rsid w:val="005E7878"/>
    <w:rsid w:val="005F1F16"/>
    <w:rsid w:val="005F30AF"/>
    <w:rsid w:val="005F4651"/>
    <w:rsid w:val="00602B07"/>
    <w:rsid w:val="00617CA2"/>
    <w:rsid w:val="00620D90"/>
    <w:rsid w:val="00622CC4"/>
    <w:rsid w:val="00624159"/>
    <w:rsid w:val="00630479"/>
    <w:rsid w:val="00632DDE"/>
    <w:rsid w:val="00634FAA"/>
    <w:rsid w:val="00636990"/>
    <w:rsid w:val="00646260"/>
    <w:rsid w:val="006754D7"/>
    <w:rsid w:val="006773FA"/>
    <w:rsid w:val="006B6CFE"/>
    <w:rsid w:val="006D15D9"/>
    <w:rsid w:val="006E5A20"/>
    <w:rsid w:val="006F2103"/>
    <w:rsid w:val="006F245E"/>
    <w:rsid w:val="006F3A39"/>
    <w:rsid w:val="00700B87"/>
    <w:rsid w:val="00723BB9"/>
    <w:rsid w:val="00730924"/>
    <w:rsid w:val="00734FB6"/>
    <w:rsid w:val="0073697B"/>
    <w:rsid w:val="0077160E"/>
    <w:rsid w:val="00772F47"/>
    <w:rsid w:val="00785F65"/>
    <w:rsid w:val="00786458"/>
    <w:rsid w:val="00787A64"/>
    <w:rsid w:val="007A25DA"/>
    <w:rsid w:val="007B302C"/>
    <w:rsid w:val="007C765F"/>
    <w:rsid w:val="007D3176"/>
    <w:rsid w:val="007E2301"/>
    <w:rsid w:val="007E447C"/>
    <w:rsid w:val="007F0462"/>
    <w:rsid w:val="00801896"/>
    <w:rsid w:val="00812098"/>
    <w:rsid w:val="008245E9"/>
    <w:rsid w:val="0083183C"/>
    <w:rsid w:val="00834C9E"/>
    <w:rsid w:val="00842372"/>
    <w:rsid w:val="00844FFA"/>
    <w:rsid w:val="008462AA"/>
    <w:rsid w:val="00865319"/>
    <w:rsid w:val="0087452D"/>
    <w:rsid w:val="00875852"/>
    <w:rsid w:val="0088490A"/>
    <w:rsid w:val="008B0C28"/>
    <w:rsid w:val="008B5CD5"/>
    <w:rsid w:val="008C177A"/>
    <w:rsid w:val="008C23CF"/>
    <w:rsid w:val="008D1B72"/>
    <w:rsid w:val="008D4FC1"/>
    <w:rsid w:val="008F67BF"/>
    <w:rsid w:val="00901677"/>
    <w:rsid w:val="009054F5"/>
    <w:rsid w:val="00905D8B"/>
    <w:rsid w:val="0092487E"/>
    <w:rsid w:val="00930D7C"/>
    <w:rsid w:val="00944CBF"/>
    <w:rsid w:val="00944CD6"/>
    <w:rsid w:val="00950C9A"/>
    <w:rsid w:val="00973C58"/>
    <w:rsid w:val="009741A3"/>
    <w:rsid w:val="00980B3B"/>
    <w:rsid w:val="00991BAB"/>
    <w:rsid w:val="009A15E3"/>
    <w:rsid w:val="009B074C"/>
    <w:rsid w:val="009B0F05"/>
    <w:rsid w:val="009B7D50"/>
    <w:rsid w:val="009C08F5"/>
    <w:rsid w:val="009D3F08"/>
    <w:rsid w:val="009E12D4"/>
    <w:rsid w:val="009E7F47"/>
    <w:rsid w:val="00A07469"/>
    <w:rsid w:val="00A333F5"/>
    <w:rsid w:val="00A40476"/>
    <w:rsid w:val="00A438F3"/>
    <w:rsid w:val="00A50849"/>
    <w:rsid w:val="00A73C85"/>
    <w:rsid w:val="00A82A19"/>
    <w:rsid w:val="00A850AE"/>
    <w:rsid w:val="00A96126"/>
    <w:rsid w:val="00AC227C"/>
    <w:rsid w:val="00AD5920"/>
    <w:rsid w:val="00AD5F64"/>
    <w:rsid w:val="00AD61BB"/>
    <w:rsid w:val="00AD6A30"/>
    <w:rsid w:val="00AD6B81"/>
    <w:rsid w:val="00AE1FB9"/>
    <w:rsid w:val="00AE4F2A"/>
    <w:rsid w:val="00AF1052"/>
    <w:rsid w:val="00AF29E0"/>
    <w:rsid w:val="00AF4B00"/>
    <w:rsid w:val="00B22204"/>
    <w:rsid w:val="00B239B0"/>
    <w:rsid w:val="00B35AEA"/>
    <w:rsid w:val="00B3621A"/>
    <w:rsid w:val="00B57604"/>
    <w:rsid w:val="00B60AEB"/>
    <w:rsid w:val="00B613B9"/>
    <w:rsid w:val="00B62FEF"/>
    <w:rsid w:val="00B6604D"/>
    <w:rsid w:val="00B92172"/>
    <w:rsid w:val="00BB47A0"/>
    <w:rsid w:val="00BD0C04"/>
    <w:rsid w:val="00BE643B"/>
    <w:rsid w:val="00BF3271"/>
    <w:rsid w:val="00C1233C"/>
    <w:rsid w:val="00C144A7"/>
    <w:rsid w:val="00C32D98"/>
    <w:rsid w:val="00C35A36"/>
    <w:rsid w:val="00C417AC"/>
    <w:rsid w:val="00C42D79"/>
    <w:rsid w:val="00C47C19"/>
    <w:rsid w:val="00C47D7C"/>
    <w:rsid w:val="00C70294"/>
    <w:rsid w:val="00C71368"/>
    <w:rsid w:val="00C95086"/>
    <w:rsid w:val="00CC53B6"/>
    <w:rsid w:val="00D04027"/>
    <w:rsid w:val="00D07219"/>
    <w:rsid w:val="00D215F6"/>
    <w:rsid w:val="00D25A7C"/>
    <w:rsid w:val="00D32A02"/>
    <w:rsid w:val="00D350E8"/>
    <w:rsid w:val="00D47CBA"/>
    <w:rsid w:val="00D559A1"/>
    <w:rsid w:val="00D72DAA"/>
    <w:rsid w:val="00D77A04"/>
    <w:rsid w:val="00D93EC3"/>
    <w:rsid w:val="00D95430"/>
    <w:rsid w:val="00D97316"/>
    <w:rsid w:val="00DA06B5"/>
    <w:rsid w:val="00DC05BF"/>
    <w:rsid w:val="00DC11D2"/>
    <w:rsid w:val="00DD5104"/>
    <w:rsid w:val="00DD57E2"/>
    <w:rsid w:val="00DD5BB0"/>
    <w:rsid w:val="00DE1ABE"/>
    <w:rsid w:val="00DF130D"/>
    <w:rsid w:val="00E0620C"/>
    <w:rsid w:val="00E10C86"/>
    <w:rsid w:val="00E1575C"/>
    <w:rsid w:val="00E175A2"/>
    <w:rsid w:val="00E17B7F"/>
    <w:rsid w:val="00E20124"/>
    <w:rsid w:val="00E26CF0"/>
    <w:rsid w:val="00E33739"/>
    <w:rsid w:val="00E34F40"/>
    <w:rsid w:val="00E35B58"/>
    <w:rsid w:val="00E45C4A"/>
    <w:rsid w:val="00E46F90"/>
    <w:rsid w:val="00E572F9"/>
    <w:rsid w:val="00E61AF8"/>
    <w:rsid w:val="00E620C9"/>
    <w:rsid w:val="00E62B14"/>
    <w:rsid w:val="00E63AE7"/>
    <w:rsid w:val="00E67F4D"/>
    <w:rsid w:val="00E92C43"/>
    <w:rsid w:val="00EB0AF6"/>
    <w:rsid w:val="00EB3A22"/>
    <w:rsid w:val="00EC612C"/>
    <w:rsid w:val="00EC655D"/>
    <w:rsid w:val="00EC6743"/>
    <w:rsid w:val="00ED4306"/>
    <w:rsid w:val="00EE1001"/>
    <w:rsid w:val="00EE3213"/>
    <w:rsid w:val="00EE3636"/>
    <w:rsid w:val="00EE5D02"/>
    <w:rsid w:val="00EF7E73"/>
    <w:rsid w:val="00F03E3E"/>
    <w:rsid w:val="00F22058"/>
    <w:rsid w:val="00F25F72"/>
    <w:rsid w:val="00F464A1"/>
    <w:rsid w:val="00F6419C"/>
    <w:rsid w:val="00F658C1"/>
    <w:rsid w:val="00F70842"/>
    <w:rsid w:val="00F86184"/>
    <w:rsid w:val="00F879A2"/>
    <w:rsid w:val="00F90BE5"/>
    <w:rsid w:val="00F926DD"/>
    <w:rsid w:val="00F953B6"/>
    <w:rsid w:val="00FA3670"/>
    <w:rsid w:val="00FA3F7E"/>
    <w:rsid w:val="00FD7A2C"/>
    <w:rsid w:val="00FE2954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D2CF2"/>
  <w15:chartTrackingRefBased/>
  <w15:docId w15:val="{15E8CAC4-05E9-4527-BFED-1DFC439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paragraph" w:styleId="Bezmezer">
    <w:name w:val="No Spacing"/>
    <w:uiPriority w:val="1"/>
    <w:qFormat/>
    <w:rsid w:val="006F245E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rofesia.s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2" Type="http://schemas.openxmlformats.org/officeDocument/2006/relationships/hyperlink" Target="mailto:media@profesia.s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rofesia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@profesia.s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3484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4066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>Tlačová správa</cp:keywords>
  <cp:lastModifiedBy>Šárka Lachoutová - ASPEN.PR</cp:lastModifiedBy>
  <cp:revision>2</cp:revision>
  <cp:lastPrinted>2021-05-13T08:30:00Z</cp:lastPrinted>
  <dcterms:created xsi:type="dcterms:W3CDTF">2021-05-15T19:21:00Z</dcterms:created>
  <dcterms:modified xsi:type="dcterms:W3CDTF">2021-05-15T19:21:00Z</dcterms:modified>
</cp:coreProperties>
</file>