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942E" w14:textId="77777777" w:rsidR="00161765" w:rsidRPr="00EB2906" w:rsidRDefault="00161765" w:rsidP="004F4511">
      <w:pPr>
        <w:jc w:val="both"/>
        <w:rPr>
          <w:lang w:val="cs-CZ"/>
        </w:rPr>
      </w:pPr>
    </w:p>
    <w:p w14:paraId="163C6DB5" w14:textId="2EEA9C2E" w:rsidR="00D20102" w:rsidRDefault="00D81AD8" w:rsidP="0077359C">
      <w:pPr>
        <w:jc w:val="center"/>
        <w:rPr>
          <w:b/>
          <w:bCs/>
          <w:sz w:val="32"/>
          <w:szCs w:val="32"/>
          <w:lang w:val="cs-CZ"/>
        </w:rPr>
      </w:pPr>
      <w:r>
        <w:rPr>
          <w:b/>
          <w:bCs/>
          <w:sz w:val="32"/>
          <w:szCs w:val="32"/>
          <w:lang w:val="cs-CZ"/>
        </w:rPr>
        <w:t>Světové f</w:t>
      </w:r>
      <w:r w:rsidR="0092693E">
        <w:rPr>
          <w:b/>
          <w:bCs/>
          <w:sz w:val="32"/>
          <w:szCs w:val="32"/>
          <w:lang w:val="cs-CZ"/>
        </w:rPr>
        <w:t xml:space="preserve">inance nyní žijí fenoménem </w:t>
      </w:r>
      <w:proofErr w:type="spellStart"/>
      <w:r w:rsidR="0092693E">
        <w:rPr>
          <w:b/>
          <w:bCs/>
          <w:sz w:val="32"/>
          <w:szCs w:val="32"/>
          <w:lang w:val="cs-CZ"/>
        </w:rPr>
        <w:t>superplatforem</w:t>
      </w:r>
      <w:proofErr w:type="spellEnd"/>
      <w:r w:rsidR="0077359C">
        <w:rPr>
          <w:b/>
          <w:bCs/>
          <w:sz w:val="32"/>
          <w:szCs w:val="32"/>
          <w:lang w:val="cs-CZ"/>
        </w:rPr>
        <w:t>.</w:t>
      </w:r>
    </w:p>
    <w:p w14:paraId="5A2D8744" w14:textId="7BC839EC" w:rsidR="0077359C" w:rsidRPr="004F4511" w:rsidRDefault="009D6372" w:rsidP="0077359C">
      <w:pPr>
        <w:jc w:val="center"/>
        <w:rPr>
          <w:b/>
          <w:bCs/>
          <w:sz w:val="32"/>
          <w:szCs w:val="32"/>
          <w:lang w:val="cs-CZ"/>
        </w:rPr>
      </w:pPr>
      <w:r>
        <w:rPr>
          <w:b/>
          <w:bCs/>
          <w:sz w:val="32"/>
          <w:szCs w:val="32"/>
          <w:lang w:val="cs-CZ"/>
        </w:rPr>
        <w:t>Evropa na příchod takto komplexních aplikací</w:t>
      </w:r>
      <w:r w:rsidR="00D81AD8">
        <w:rPr>
          <w:b/>
          <w:bCs/>
          <w:sz w:val="32"/>
          <w:szCs w:val="32"/>
          <w:lang w:val="cs-CZ"/>
        </w:rPr>
        <w:t xml:space="preserve"> zatím</w:t>
      </w:r>
      <w:r>
        <w:rPr>
          <w:b/>
          <w:bCs/>
          <w:sz w:val="32"/>
          <w:szCs w:val="32"/>
          <w:lang w:val="cs-CZ"/>
        </w:rPr>
        <w:t xml:space="preserve"> čeká</w:t>
      </w:r>
    </w:p>
    <w:p w14:paraId="2B847591" w14:textId="77777777" w:rsidR="00EA16F1" w:rsidRPr="00EB2906" w:rsidRDefault="00EA16F1" w:rsidP="004F4511">
      <w:pPr>
        <w:jc w:val="both"/>
        <w:rPr>
          <w:lang w:val="cs-CZ"/>
        </w:rPr>
      </w:pPr>
    </w:p>
    <w:p w14:paraId="174F79F0" w14:textId="30D29498" w:rsidR="00650ED6" w:rsidRPr="00EB2906" w:rsidRDefault="00195F92" w:rsidP="006B31C6">
      <w:pPr>
        <w:jc w:val="both"/>
        <w:rPr>
          <w:lang w:val="cs-CZ"/>
        </w:rPr>
      </w:pPr>
      <w:r w:rsidRPr="004F4511">
        <w:rPr>
          <w:b/>
          <w:bCs/>
          <w:lang w:val="cs-CZ"/>
        </w:rPr>
        <w:t xml:space="preserve">Praha, </w:t>
      </w:r>
      <w:r w:rsidR="00CC505D">
        <w:rPr>
          <w:b/>
          <w:bCs/>
          <w:lang w:val="cs-CZ"/>
        </w:rPr>
        <w:t>17</w:t>
      </w:r>
      <w:r w:rsidRPr="004F4511">
        <w:rPr>
          <w:b/>
          <w:bCs/>
          <w:lang w:val="cs-CZ"/>
        </w:rPr>
        <w:t xml:space="preserve">. </w:t>
      </w:r>
      <w:r w:rsidR="0092693E">
        <w:rPr>
          <w:b/>
          <w:bCs/>
          <w:lang w:val="cs-CZ"/>
        </w:rPr>
        <w:t>června</w:t>
      </w:r>
      <w:r w:rsidRPr="004F4511">
        <w:rPr>
          <w:b/>
          <w:bCs/>
          <w:lang w:val="cs-CZ"/>
        </w:rPr>
        <w:t xml:space="preserve"> 2021 </w:t>
      </w:r>
      <w:r w:rsidR="0092693E">
        <w:rPr>
          <w:b/>
          <w:bCs/>
          <w:lang w:val="cs-CZ"/>
        </w:rPr>
        <w:t>–</w:t>
      </w:r>
      <w:r>
        <w:rPr>
          <w:lang w:val="cs-CZ"/>
        </w:rPr>
        <w:t xml:space="preserve"> </w:t>
      </w:r>
      <w:r w:rsidR="0092693E">
        <w:rPr>
          <w:lang w:val="cs-CZ"/>
        </w:rPr>
        <w:t>Aktuální</w:t>
      </w:r>
      <w:r w:rsidR="00720740">
        <w:rPr>
          <w:lang w:val="cs-CZ"/>
        </w:rPr>
        <w:t>m</w:t>
      </w:r>
      <w:r w:rsidR="0092693E">
        <w:rPr>
          <w:lang w:val="cs-CZ"/>
        </w:rPr>
        <w:t xml:space="preserve"> </w:t>
      </w:r>
      <w:r w:rsidR="0092693E" w:rsidRPr="0092693E">
        <w:rPr>
          <w:lang w:val="cs-CZ"/>
        </w:rPr>
        <w:t xml:space="preserve">trendem </w:t>
      </w:r>
      <w:r w:rsidR="00D81AD8">
        <w:rPr>
          <w:lang w:val="cs-CZ"/>
        </w:rPr>
        <w:t xml:space="preserve">světových </w:t>
      </w:r>
      <w:r w:rsidR="0092693E">
        <w:rPr>
          <w:lang w:val="cs-CZ"/>
        </w:rPr>
        <w:t xml:space="preserve">financí </w:t>
      </w:r>
      <w:r w:rsidR="0092693E" w:rsidRPr="0092693E">
        <w:rPr>
          <w:lang w:val="cs-CZ"/>
        </w:rPr>
        <w:t xml:space="preserve">jsou </w:t>
      </w:r>
      <w:proofErr w:type="spellStart"/>
      <w:r w:rsidR="0092693E" w:rsidRPr="0092693E">
        <w:rPr>
          <w:lang w:val="cs-CZ"/>
        </w:rPr>
        <w:t>superplatformy</w:t>
      </w:r>
      <w:proofErr w:type="spellEnd"/>
      <w:r w:rsidR="0092693E" w:rsidRPr="0092693E">
        <w:rPr>
          <w:lang w:val="cs-CZ"/>
        </w:rPr>
        <w:t xml:space="preserve">, nebo také </w:t>
      </w:r>
      <w:proofErr w:type="spellStart"/>
      <w:r w:rsidR="0092693E" w:rsidRPr="0092693E">
        <w:rPr>
          <w:lang w:val="cs-CZ"/>
        </w:rPr>
        <w:t>superaplikace</w:t>
      </w:r>
      <w:proofErr w:type="spellEnd"/>
      <w:r w:rsidR="0092693E">
        <w:rPr>
          <w:lang w:val="cs-CZ"/>
        </w:rPr>
        <w:t xml:space="preserve">. Ty totiž </w:t>
      </w:r>
      <w:r w:rsidR="0092693E" w:rsidRPr="0092693E">
        <w:rPr>
          <w:lang w:val="cs-CZ"/>
        </w:rPr>
        <w:t xml:space="preserve">sdružují </w:t>
      </w:r>
      <w:r w:rsidR="0092693E">
        <w:rPr>
          <w:lang w:val="cs-CZ"/>
        </w:rPr>
        <w:t xml:space="preserve">pomocí digitálních platforem ve svém ekosystému </w:t>
      </w:r>
      <w:r w:rsidR="0092693E" w:rsidRPr="0092693E">
        <w:rPr>
          <w:lang w:val="cs-CZ"/>
        </w:rPr>
        <w:t>širokou škálu služeb pro své klienty</w:t>
      </w:r>
      <w:r w:rsidR="0092693E">
        <w:rPr>
          <w:lang w:val="cs-CZ"/>
        </w:rPr>
        <w:t xml:space="preserve">. </w:t>
      </w:r>
      <w:r w:rsidR="0092693E" w:rsidRPr="0092693E">
        <w:rPr>
          <w:lang w:val="cs-CZ"/>
        </w:rPr>
        <w:t>Uživatel tak nemusí hledat jiné aplikace, ubírat místo na svém telefonu</w:t>
      </w:r>
      <w:r w:rsidR="0092693E">
        <w:rPr>
          <w:lang w:val="cs-CZ"/>
        </w:rPr>
        <w:t xml:space="preserve"> ani </w:t>
      </w:r>
      <w:r w:rsidR="0092693E" w:rsidRPr="0092693E">
        <w:rPr>
          <w:lang w:val="cs-CZ"/>
        </w:rPr>
        <w:t>přepínat mezi chatováním a placením</w:t>
      </w:r>
      <w:r w:rsidR="0092693E">
        <w:rPr>
          <w:lang w:val="cs-CZ"/>
        </w:rPr>
        <w:t>. V</w:t>
      </w:r>
      <w:r w:rsidR="0092693E" w:rsidRPr="0092693E">
        <w:rPr>
          <w:lang w:val="cs-CZ"/>
        </w:rPr>
        <w:t xml:space="preserve">šechny funkce </w:t>
      </w:r>
      <w:r w:rsidR="0097176C">
        <w:rPr>
          <w:lang w:val="cs-CZ"/>
        </w:rPr>
        <w:t xml:space="preserve">jsou </w:t>
      </w:r>
      <w:r w:rsidR="0092693E" w:rsidRPr="0092693E">
        <w:rPr>
          <w:lang w:val="cs-CZ"/>
        </w:rPr>
        <w:t>na jednom místě.</w:t>
      </w:r>
    </w:p>
    <w:p w14:paraId="78CA8BE6" w14:textId="1FB18BA9" w:rsidR="00650ED6" w:rsidRDefault="00650ED6" w:rsidP="004F4511">
      <w:pPr>
        <w:jc w:val="both"/>
        <w:rPr>
          <w:lang w:val="cs-CZ"/>
        </w:rPr>
      </w:pPr>
    </w:p>
    <w:p w14:paraId="1FECF1C1" w14:textId="2E34C6BC" w:rsidR="00B15E30" w:rsidRDefault="00B15E30" w:rsidP="0092693E">
      <w:pPr>
        <w:jc w:val="both"/>
        <w:rPr>
          <w:lang w:val="cs-CZ"/>
        </w:rPr>
      </w:pPr>
      <w:r>
        <w:rPr>
          <w:lang w:val="cs-CZ"/>
        </w:rPr>
        <w:t>„</w:t>
      </w:r>
      <w:proofErr w:type="spellStart"/>
      <w:r w:rsidR="00980DCD" w:rsidRPr="00980DCD">
        <w:rPr>
          <w:lang w:val="cs-CZ"/>
        </w:rPr>
        <w:t>Superaplikace</w:t>
      </w:r>
      <w:proofErr w:type="spellEnd"/>
      <w:r w:rsidR="00980DCD" w:rsidRPr="00980DCD">
        <w:rPr>
          <w:lang w:val="cs-CZ"/>
        </w:rPr>
        <w:t xml:space="preserve"> </w:t>
      </w:r>
      <w:r w:rsidR="00980DCD">
        <w:rPr>
          <w:lang w:val="cs-CZ"/>
        </w:rPr>
        <w:t>jsou</w:t>
      </w:r>
      <w:r w:rsidR="00980DCD" w:rsidRPr="00980DCD">
        <w:rPr>
          <w:lang w:val="cs-CZ"/>
        </w:rPr>
        <w:t xml:space="preserve"> míst</w:t>
      </w:r>
      <w:r w:rsidR="00980DCD">
        <w:rPr>
          <w:lang w:val="cs-CZ"/>
        </w:rPr>
        <w:t>em</w:t>
      </w:r>
      <w:r w:rsidR="00980DCD" w:rsidRPr="00980DCD">
        <w:rPr>
          <w:lang w:val="cs-CZ"/>
        </w:rPr>
        <w:t>, kde si</w:t>
      </w:r>
      <w:r w:rsidR="00980DCD">
        <w:rPr>
          <w:lang w:val="cs-CZ"/>
        </w:rPr>
        <w:t xml:space="preserve"> zákazník může snadno</w:t>
      </w:r>
      <w:r w:rsidR="00980DCD" w:rsidRPr="00980DCD">
        <w:rPr>
          <w:lang w:val="cs-CZ"/>
        </w:rPr>
        <w:t xml:space="preserve"> nakoup</w:t>
      </w:r>
      <w:r w:rsidR="00980DCD">
        <w:rPr>
          <w:lang w:val="cs-CZ"/>
        </w:rPr>
        <w:t>it</w:t>
      </w:r>
      <w:r w:rsidR="00980DCD" w:rsidRPr="00980DCD">
        <w:rPr>
          <w:lang w:val="cs-CZ"/>
        </w:rPr>
        <w:t>, objedn</w:t>
      </w:r>
      <w:r w:rsidR="00980DCD">
        <w:rPr>
          <w:lang w:val="cs-CZ"/>
        </w:rPr>
        <w:t>at</w:t>
      </w:r>
      <w:r w:rsidR="00980DCD" w:rsidRPr="00980DCD">
        <w:rPr>
          <w:lang w:val="cs-CZ"/>
        </w:rPr>
        <w:t xml:space="preserve"> jídlo a vyříd</w:t>
      </w:r>
      <w:r>
        <w:rPr>
          <w:lang w:val="cs-CZ"/>
        </w:rPr>
        <w:t>it</w:t>
      </w:r>
      <w:r w:rsidR="00980DCD" w:rsidRPr="00980DCD">
        <w:rPr>
          <w:lang w:val="cs-CZ"/>
        </w:rPr>
        <w:t xml:space="preserve"> platby v rámci jedn</w:t>
      </w:r>
      <w:r w:rsidR="00980DCD">
        <w:rPr>
          <w:lang w:val="cs-CZ"/>
        </w:rPr>
        <w:t>é aplikace</w:t>
      </w:r>
      <w:r w:rsidR="00980DCD" w:rsidRPr="00980DCD">
        <w:rPr>
          <w:lang w:val="cs-CZ"/>
        </w:rPr>
        <w:t xml:space="preserve">. To je trend, který </w:t>
      </w:r>
      <w:r w:rsidR="00980DCD">
        <w:rPr>
          <w:lang w:val="cs-CZ"/>
        </w:rPr>
        <w:t xml:space="preserve">již dnes určuje trendy v progresivní </w:t>
      </w:r>
      <w:r w:rsidR="00980DCD" w:rsidRPr="00980DCD">
        <w:rPr>
          <w:lang w:val="cs-CZ"/>
        </w:rPr>
        <w:t>ekonomice jihovýchodní Asie</w:t>
      </w:r>
      <w:r w:rsidR="00980DCD">
        <w:rPr>
          <w:lang w:val="cs-CZ"/>
        </w:rPr>
        <w:t xml:space="preserve"> a jistě se brzy ohlásí i u nás</w:t>
      </w:r>
      <w:r>
        <w:rPr>
          <w:lang w:val="cs-CZ"/>
        </w:rPr>
        <w:t xml:space="preserve">,“ říká </w:t>
      </w:r>
      <w:r w:rsidR="00720740">
        <w:rPr>
          <w:lang w:val="cs-CZ"/>
        </w:rPr>
        <w:t xml:space="preserve">Karel </w:t>
      </w:r>
      <w:proofErr w:type="spellStart"/>
      <w:r w:rsidR="00720740">
        <w:rPr>
          <w:lang w:val="cs-CZ"/>
        </w:rPr>
        <w:t>Kotoun</w:t>
      </w:r>
      <w:proofErr w:type="spellEnd"/>
      <w:r w:rsidR="00720740">
        <w:rPr>
          <w:lang w:val="cs-CZ"/>
        </w:rPr>
        <w:t xml:space="preserve">, </w:t>
      </w:r>
      <w:r w:rsidR="00720740" w:rsidRPr="00720740">
        <w:rPr>
          <w:lang w:val="cs-CZ"/>
        </w:rPr>
        <w:t xml:space="preserve">konzultant v oblasti finančních služeb </w:t>
      </w:r>
      <w:proofErr w:type="spellStart"/>
      <w:r w:rsidR="00720740" w:rsidRPr="00720740">
        <w:rPr>
          <w:lang w:val="cs-CZ"/>
        </w:rPr>
        <w:t>Accenture</w:t>
      </w:r>
      <w:proofErr w:type="spellEnd"/>
      <w:r w:rsidR="00720740" w:rsidRPr="00720740">
        <w:rPr>
          <w:lang w:val="cs-CZ"/>
        </w:rPr>
        <w:t xml:space="preserve"> ČR.</w:t>
      </w:r>
    </w:p>
    <w:p w14:paraId="7983F877" w14:textId="77777777" w:rsidR="00B15E30" w:rsidRDefault="00B15E30" w:rsidP="0092693E">
      <w:pPr>
        <w:jc w:val="both"/>
        <w:rPr>
          <w:lang w:val="cs-CZ"/>
        </w:rPr>
      </w:pPr>
    </w:p>
    <w:p w14:paraId="5AFF730C" w14:textId="0C6309A9" w:rsidR="00B15E30" w:rsidRDefault="00B15E30" w:rsidP="00B15E30">
      <w:pPr>
        <w:jc w:val="both"/>
        <w:rPr>
          <w:lang w:val="cs-CZ"/>
        </w:rPr>
      </w:pPr>
      <w:r>
        <w:rPr>
          <w:lang w:val="cs-CZ"/>
        </w:rPr>
        <w:t>N</w:t>
      </w:r>
      <w:r w:rsidRPr="0092693E">
        <w:rPr>
          <w:lang w:val="cs-CZ"/>
        </w:rPr>
        <w:t xml:space="preserve">ejvhodnějším příkladem je fintech </w:t>
      </w:r>
      <w:proofErr w:type="spellStart"/>
      <w:r w:rsidRPr="0092693E">
        <w:rPr>
          <w:lang w:val="cs-CZ"/>
        </w:rPr>
        <w:t>Alipay</w:t>
      </w:r>
      <w:proofErr w:type="spellEnd"/>
      <w:r w:rsidRPr="0092693E">
        <w:rPr>
          <w:lang w:val="cs-CZ"/>
        </w:rPr>
        <w:t xml:space="preserve"> </w:t>
      </w:r>
      <w:r>
        <w:rPr>
          <w:lang w:val="cs-CZ"/>
        </w:rPr>
        <w:t>působící</w:t>
      </w:r>
      <w:r w:rsidRPr="0092693E">
        <w:rPr>
          <w:lang w:val="cs-CZ"/>
        </w:rPr>
        <w:t xml:space="preserve"> </w:t>
      </w:r>
      <w:r>
        <w:rPr>
          <w:lang w:val="cs-CZ"/>
        </w:rPr>
        <w:t xml:space="preserve">na obrovských trzích </w:t>
      </w:r>
      <w:r w:rsidRPr="0092693E">
        <w:rPr>
          <w:lang w:val="cs-CZ"/>
        </w:rPr>
        <w:t xml:space="preserve">v Číně a Indii. </w:t>
      </w:r>
      <w:r>
        <w:rPr>
          <w:lang w:val="cs-CZ"/>
        </w:rPr>
        <w:t>U</w:t>
      </w:r>
      <w:r w:rsidRPr="0092693E">
        <w:rPr>
          <w:lang w:val="cs-CZ"/>
        </w:rPr>
        <w:t xml:space="preserve">možňuje uživatelům platit, chatovat s přáteli, požádat si o půjčku, </w:t>
      </w:r>
      <w:r>
        <w:rPr>
          <w:lang w:val="cs-CZ"/>
        </w:rPr>
        <w:t>sledovat</w:t>
      </w:r>
      <w:r w:rsidRPr="0092693E">
        <w:rPr>
          <w:lang w:val="cs-CZ"/>
        </w:rPr>
        <w:t xml:space="preserve"> svou uhlíkovou stopu či hrát online hry.</w:t>
      </w:r>
      <w:r w:rsidRPr="00B15E30">
        <w:rPr>
          <w:lang w:val="cs-CZ"/>
        </w:rPr>
        <w:t xml:space="preserve"> </w:t>
      </w:r>
    </w:p>
    <w:p w14:paraId="75E8DF21" w14:textId="77777777" w:rsidR="00980DCD" w:rsidRDefault="00980DCD" w:rsidP="0092693E">
      <w:pPr>
        <w:jc w:val="both"/>
        <w:rPr>
          <w:lang w:val="cs-CZ"/>
        </w:rPr>
      </w:pPr>
    </w:p>
    <w:p w14:paraId="025B46E0" w14:textId="393D670C" w:rsidR="0092693E" w:rsidRPr="0092693E" w:rsidRDefault="0092693E" w:rsidP="0092693E">
      <w:pPr>
        <w:jc w:val="both"/>
        <w:rPr>
          <w:lang w:val="cs-CZ"/>
        </w:rPr>
      </w:pPr>
      <w:r w:rsidRPr="0092693E">
        <w:rPr>
          <w:lang w:val="cs-CZ"/>
        </w:rPr>
        <w:t xml:space="preserve">Síla růstového potenciálu </w:t>
      </w:r>
      <w:proofErr w:type="spellStart"/>
      <w:r w:rsidRPr="0092693E">
        <w:rPr>
          <w:lang w:val="cs-CZ"/>
        </w:rPr>
        <w:t>superaplikací</w:t>
      </w:r>
      <w:proofErr w:type="spellEnd"/>
      <w:r w:rsidRPr="0092693E">
        <w:rPr>
          <w:lang w:val="cs-CZ"/>
        </w:rPr>
        <w:t xml:space="preserve"> je v Čechách umocněna Otevřeným bankovnictvím (Open Banking PSD2), bankovní identitou (Sonia), ale zároveň také tlakem od GAAFA (Google, Amazon, Alibaba, Facebook, Apple) společností, které čím dál tím více zasahují do finančního sektoru.</w:t>
      </w:r>
    </w:p>
    <w:p w14:paraId="02BAAE0F" w14:textId="77777777" w:rsidR="0092693E" w:rsidRPr="0092693E" w:rsidRDefault="0092693E" w:rsidP="0092693E">
      <w:pPr>
        <w:jc w:val="both"/>
        <w:rPr>
          <w:lang w:val="cs-CZ"/>
        </w:rPr>
      </w:pPr>
    </w:p>
    <w:p w14:paraId="71818A08" w14:textId="77777777" w:rsidR="0092693E" w:rsidRPr="0092693E" w:rsidRDefault="0092693E" w:rsidP="0092693E">
      <w:pPr>
        <w:jc w:val="both"/>
        <w:rPr>
          <w:lang w:val="cs-CZ"/>
        </w:rPr>
      </w:pPr>
    </w:p>
    <w:p w14:paraId="3DF5BC17" w14:textId="7DD91D6D" w:rsidR="00315FC9" w:rsidRPr="00EB2906" w:rsidRDefault="0092693E" w:rsidP="0092693E">
      <w:pPr>
        <w:tabs>
          <w:tab w:val="left" w:pos="1091"/>
        </w:tabs>
        <w:rPr>
          <w:lang w:val="cs-CZ"/>
        </w:rPr>
      </w:pPr>
      <w:r w:rsidRPr="00EB2906">
        <w:rPr>
          <w:noProof/>
          <w:lang w:val="cs-CZ"/>
        </w:rPr>
        <w:drawing>
          <wp:anchor distT="0" distB="0" distL="114300" distR="114300" simplePos="0" relativeHeight="251658240" behindDoc="1" locked="0" layoutInCell="1" allowOverlap="1" wp14:anchorId="1EF9C06D" wp14:editId="3CC60543">
            <wp:simplePos x="0" y="0"/>
            <wp:positionH relativeFrom="margin">
              <wp:align>left</wp:align>
            </wp:positionH>
            <wp:positionV relativeFrom="paragraph">
              <wp:posOffset>184150</wp:posOffset>
            </wp:positionV>
            <wp:extent cx="5731200" cy="2703600"/>
            <wp:effectExtent l="0" t="0" r="3175" b="1905"/>
            <wp:wrapTight wrapText="bothSides">
              <wp:wrapPolygon edited="0">
                <wp:start x="0" y="0"/>
                <wp:lineTo x="0" y="21463"/>
                <wp:lineTo x="21540" y="21463"/>
                <wp:lineTo x="21540"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200" cy="2703600"/>
                    </a:xfrm>
                    <a:prstGeom prst="rect">
                      <a:avLst/>
                    </a:prstGeom>
                  </pic:spPr>
                </pic:pic>
              </a:graphicData>
            </a:graphic>
            <wp14:sizeRelH relativeFrom="margin">
              <wp14:pctWidth>0</wp14:pctWidth>
            </wp14:sizeRelH>
            <wp14:sizeRelV relativeFrom="margin">
              <wp14:pctHeight>0</wp14:pctHeight>
            </wp14:sizeRelV>
          </wp:anchor>
        </w:drawing>
      </w:r>
      <w:r w:rsidRPr="0092693E">
        <w:rPr>
          <w:lang w:val="cs-CZ"/>
        </w:rPr>
        <w:t xml:space="preserve">Zdroj: </w:t>
      </w:r>
      <w:proofErr w:type="spellStart"/>
      <w:r w:rsidRPr="0092693E">
        <w:rPr>
          <w:lang w:val="cs-CZ"/>
        </w:rPr>
        <w:t>Stocksbnb</w:t>
      </w:r>
      <w:proofErr w:type="spellEnd"/>
    </w:p>
    <w:p w14:paraId="3FB72C03" w14:textId="6F1D0F00" w:rsidR="00BE336E" w:rsidRDefault="00BE336E" w:rsidP="0092693E">
      <w:pPr>
        <w:ind w:left="2880" w:firstLine="720"/>
        <w:rPr>
          <w:b/>
          <w:bCs/>
          <w:lang w:val="cs-CZ"/>
        </w:rPr>
      </w:pPr>
    </w:p>
    <w:p w14:paraId="3C6CD4E3" w14:textId="1FBE020E" w:rsidR="00D20102" w:rsidRDefault="00D20102" w:rsidP="004F4511">
      <w:pPr>
        <w:jc w:val="both"/>
        <w:rPr>
          <w:lang w:val="cs-CZ"/>
        </w:rPr>
      </w:pPr>
    </w:p>
    <w:p w14:paraId="311A3C86" w14:textId="52707878" w:rsidR="006B31C6" w:rsidRDefault="0077359C" w:rsidP="004F4511">
      <w:pPr>
        <w:jc w:val="both"/>
        <w:rPr>
          <w:lang w:val="cs-CZ"/>
        </w:rPr>
      </w:pPr>
      <w:r>
        <w:rPr>
          <w:lang w:val="cs-CZ"/>
        </w:rPr>
        <w:t>„Z p</w:t>
      </w:r>
      <w:r w:rsidRPr="0092693E">
        <w:rPr>
          <w:lang w:val="cs-CZ"/>
        </w:rPr>
        <w:t xml:space="preserve">ohledu uživatele </w:t>
      </w:r>
      <w:r>
        <w:rPr>
          <w:lang w:val="cs-CZ"/>
        </w:rPr>
        <w:t xml:space="preserve">je </w:t>
      </w:r>
      <w:r w:rsidRPr="0092693E">
        <w:rPr>
          <w:lang w:val="cs-CZ"/>
        </w:rPr>
        <w:t xml:space="preserve">tlak na výběr společností, které poskytují plně digitalizované formy placení a komfort z pohledu agregace všech hlavních služeb na jednom místě. Je proto </w:t>
      </w:r>
      <w:r w:rsidRPr="0092693E">
        <w:rPr>
          <w:lang w:val="cs-CZ"/>
        </w:rPr>
        <w:lastRenderedPageBreak/>
        <w:t xml:space="preserve">nesmírně důležité, aby se české startupy zapojily do globálních iniciativ či diskuzí týkajících se </w:t>
      </w:r>
      <w:r>
        <w:rPr>
          <w:lang w:val="cs-CZ"/>
        </w:rPr>
        <w:t xml:space="preserve">aktuálních </w:t>
      </w:r>
      <w:r w:rsidRPr="0092693E">
        <w:rPr>
          <w:lang w:val="cs-CZ"/>
        </w:rPr>
        <w:t>trendů</w:t>
      </w:r>
      <w:r>
        <w:rPr>
          <w:lang w:val="cs-CZ"/>
        </w:rPr>
        <w:t xml:space="preserve"> </w:t>
      </w:r>
      <w:r w:rsidRPr="0092693E">
        <w:rPr>
          <w:lang w:val="cs-CZ"/>
        </w:rPr>
        <w:t>a Česká republika tak hrála prim na poli plně digitalizovaných financí</w:t>
      </w:r>
      <w:r>
        <w:rPr>
          <w:lang w:val="cs-CZ"/>
        </w:rPr>
        <w:t>,</w:t>
      </w:r>
      <w:r w:rsidR="00720740">
        <w:rPr>
          <w:lang w:val="cs-CZ"/>
        </w:rPr>
        <w:t>“</w:t>
      </w:r>
      <w:r>
        <w:rPr>
          <w:lang w:val="cs-CZ"/>
        </w:rPr>
        <w:t xml:space="preserve"> uzavírá Karel </w:t>
      </w:r>
      <w:proofErr w:type="spellStart"/>
      <w:r>
        <w:rPr>
          <w:lang w:val="cs-CZ"/>
        </w:rPr>
        <w:t>Kotoun</w:t>
      </w:r>
      <w:proofErr w:type="spellEnd"/>
      <w:r>
        <w:rPr>
          <w:lang w:val="cs-CZ"/>
        </w:rPr>
        <w:t xml:space="preserve"> z </w:t>
      </w:r>
      <w:proofErr w:type="spellStart"/>
      <w:r>
        <w:rPr>
          <w:lang w:val="cs-CZ"/>
        </w:rPr>
        <w:t>Accenture</w:t>
      </w:r>
      <w:proofErr w:type="spellEnd"/>
      <w:r>
        <w:rPr>
          <w:lang w:val="cs-CZ"/>
        </w:rPr>
        <w:t>.</w:t>
      </w:r>
    </w:p>
    <w:sectPr w:rsidR="006B31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775B" w14:textId="77777777" w:rsidR="00332B87" w:rsidRDefault="00332B87" w:rsidP="00415E0B">
      <w:r>
        <w:separator/>
      </w:r>
    </w:p>
  </w:endnote>
  <w:endnote w:type="continuationSeparator" w:id="0">
    <w:p w14:paraId="7409F811" w14:textId="77777777" w:rsidR="00332B87" w:rsidRDefault="00332B87" w:rsidP="0041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CF66" w14:textId="77777777" w:rsidR="00332B87" w:rsidRDefault="00332B87" w:rsidP="00415E0B">
      <w:r>
        <w:separator/>
      </w:r>
    </w:p>
  </w:footnote>
  <w:footnote w:type="continuationSeparator" w:id="0">
    <w:p w14:paraId="5CEEE18D" w14:textId="77777777" w:rsidR="00332B87" w:rsidRDefault="00332B87" w:rsidP="00415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A03"/>
    <w:multiLevelType w:val="multilevel"/>
    <w:tmpl w:val="3C8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7683F"/>
    <w:multiLevelType w:val="multilevel"/>
    <w:tmpl w:val="00C8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86CA9"/>
    <w:multiLevelType w:val="multilevel"/>
    <w:tmpl w:val="CD04A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82BCF"/>
    <w:multiLevelType w:val="multilevel"/>
    <w:tmpl w:val="BEC6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96C26"/>
    <w:multiLevelType w:val="hybridMultilevel"/>
    <w:tmpl w:val="36EA22A8"/>
    <w:lvl w:ilvl="0" w:tplc="EDE62FF6">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077DF"/>
    <w:multiLevelType w:val="multilevel"/>
    <w:tmpl w:val="EE8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70AC3"/>
    <w:multiLevelType w:val="hybridMultilevel"/>
    <w:tmpl w:val="33A8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64F3B"/>
    <w:multiLevelType w:val="hybridMultilevel"/>
    <w:tmpl w:val="7EE207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99"/>
    <w:rsid w:val="00004C28"/>
    <w:rsid w:val="00012475"/>
    <w:rsid w:val="00032856"/>
    <w:rsid w:val="00041F2B"/>
    <w:rsid w:val="00053BE9"/>
    <w:rsid w:val="00072AA4"/>
    <w:rsid w:val="00072C9A"/>
    <w:rsid w:val="000A135D"/>
    <w:rsid w:val="000B11DE"/>
    <w:rsid w:val="000B39C6"/>
    <w:rsid w:val="000C34EC"/>
    <w:rsid w:val="000D2881"/>
    <w:rsid w:val="000E0A8B"/>
    <w:rsid w:val="000E61CD"/>
    <w:rsid w:val="00103A7B"/>
    <w:rsid w:val="00107543"/>
    <w:rsid w:val="001129AD"/>
    <w:rsid w:val="001164F3"/>
    <w:rsid w:val="00117374"/>
    <w:rsid w:val="001259D1"/>
    <w:rsid w:val="00144D98"/>
    <w:rsid w:val="0015124D"/>
    <w:rsid w:val="001545B6"/>
    <w:rsid w:val="0015745A"/>
    <w:rsid w:val="00161765"/>
    <w:rsid w:val="00163FDC"/>
    <w:rsid w:val="00164F5D"/>
    <w:rsid w:val="00166BDE"/>
    <w:rsid w:val="001864C8"/>
    <w:rsid w:val="001864CE"/>
    <w:rsid w:val="00190DC3"/>
    <w:rsid w:val="0019334B"/>
    <w:rsid w:val="00195F92"/>
    <w:rsid w:val="001976C4"/>
    <w:rsid w:val="001A5D84"/>
    <w:rsid w:val="001B4AA2"/>
    <w:rsid w:val="001E0CE5"/>
    <w:rsid w:val="001F68D4"/>
    <w:rsid w:val="0023375A"/>
    <w:rsid w:val="002362BD"/>
    <w:rsid w:val="002369C7"/>
    <w:rsid w:val="002458FC"/>
    <w:rsid w:val="002515B9"/>
    <w:rsid w:val="00281083"/>
    <w:rsid w:val="00286890"/>
    <w:rsid w:val="002B5FD4"/>
    <w:rsid w:val="002C08F8"/>
    <w:rsid w:val="002D109D"/>
    <w:rsid w:val="002D2EC2"/>
    <w:rsid w:val="002E09F1"/>
    <w:rsid w:val="002F2E62"/>
    <w:rsid w:val="003000CA"/>
    <w:rsid w:val="00310369"/>
    <w:rsid w:val="00315FC9"/>
    <w:rsid w:val="003317CD"/>
    <w:rsid w:val="0033268E"/>
    <w:rsid w:val="00332B87"/>
    <w:rsid w:val="003446A8"/>
    <w:rsid w:val="00346E2F"/>
    <w:rsid w:val="00377860"/>
    <w:rsid w:val="003A381D"/>
    <w:rsid w:val="003B02B5"/>
    <w:rsid w:val="003B5693"/>
    <w:rsid w:val="003D187A"/>
    <w:rsid w:val="003E1776"/>
    <w:rsid w:val="00405E63"/>
    <w:rsid w:val="00415E0B"/>
    <w:rsid w:val="00425B62"/>
    <w:rsid w:val="00450CA9"/>
    <w:rsid w:val="00456BD9"/>
    <w:rsid w:val="00474C9C"/>
    <w:rsid w:val="0048372F"/>
    <w:rsid w:val="004873AF"/>
    <w:rsid w:val="004A6F27"/>
    <w:rsid w:val="004D7F9E"/>
    <w:rsid w:val="004E27F5"/>
    <w:rsid w:val="004F3CA0"/>
    <w:rsid w:val="004F4511"/>
    <w:rsid w:val="00501741"/>
    <w:rsid w:val="00505071"/>
    <w:rsid w:val="00510B00"/>
    <w:rsid w:val="0053304E"/>
    <w:rsid w:val="00550634"/>
    <w:rsid w:val="00555082"/>
    <w:rsid w:val="005743A8"/>
    <w:rsid w:val="00577FDA"/>
    <w:rsid w:val="00584022"/>
    <w:rsid w:val="0058757E"/>
    <w:rsid w:val="005A483F"/>
    <w:rsid w:val="005B2500"/>
    <w:rsid w:val="005C3B2E"/>
    <w:rsid w:val="005D75C5"/>
    <w:rsid w:val="005E216D"/>
    <w:rsid w:val="005E38E9"/>
    <w:rsid w:val="005E6956"/>
    <w:rsid w:val="005F4D9F"/>
    <w:rsid w:val="00604913"/>
    <w:rsid w:val="00604A5A"/>
    <w:rsid w:val="00616F40"/>
    <w:rsid w:val="00650ED6"/>
    <w:rsid w:val="00651DB5"/>
    <w:rsid w:val="00655ACF"/>
    <w:rsid w:val="00661BF5"/>
    <w:rsid w:val="00663738"/>
    <w:rsid w:val="006818FE"/>
    <w:rsid w:val="00683D94"/>
    <w:rsid w:val="00686894"/>
    <w:rsid w:val="00690C35"/>
    <w:rsid w:val="006B31C6"/>
    <w:rsid w:val="006C6EB0"/>
    <w:rsid w:val="006D1E09"/>
    <w:rsid w:val="006D75FD"/>
    <w:rsid w:val="006D79CA"/>
    <w:rsid w:val="006F7671"/>
    <w:rsid w:val="0070248C"/>
    <w:rsid w:val="007155C2"/>
    <w:rsid w:val="00720740"/>
    <w:rsid w:val="00737490"/>
    <w:rsid w:val="0075274F"/>
    <w:rsid w:val="00755F2C"/>
    <w:rsid w:val="007603C5"/>
    <w:rsid w:val="0076465E"/>
    <w:rsid w:val="0076538A"/>
    <w:rsid w:val="00770E8F"/>
    <w:rsid w:val="0077359C"/>
    <w:rsid w:val="007743E5"/>
    <w:rsid w:val="007A45BF"/>
    <w:rsid w:val="007A7B7C"/>
    <w:rsid w:val="007C7D14"/>
    <w:rsid w:val="007D09DA"/>
    <w:rsid w:val="007D2AF6"/>
    <w:rsid w:val="00834ACC"/>
    <w:rsid w:val="00851244"/>
    <w:rsid w:val="0086581D"/>
    <w:rsid w:val="0087062F"/>
    <w:rsid w:val="00872F99"/>
    <w:rsid w:val="00891B83"/>
    <w:rsid w:val="00895C15"/>
    <w:rsid w:val="008B5729"/>
    <w:rsid w:val="008B773F"/>
    <w:rsid w:val="008D0CCD"/>
    <w:rsid w:val="008E4C3F"/>
    <w:rsid w:val="00914E74"/>
    <w:rsid w:val="00925CE3"/>
    <w:rsid w:val="0092693E"/>
    <w:rsid w:val="00955B47"/>
    <w:rsid w:val="00957E25"/>
    <w:rsid w:val="00970D35"/>
    <w:rsid w:val="00970FE4"/>
    <w:rsid w:val="0097176C"/>
    <w:rsid w:val="00980DCD"/>
    <w:rsid w:val="009901B9"/>
    <w:rsid w:val="00992790"/>
    <w:rsid w:val="009A0BC1"/>
    <w:rsid w:val="009A5343"/>
    <w:rsid w:val="009B674E"/>
    <w:rsid w:val="009C0598"/>
    <w:rsid w:val="009C1AF0"/>
    <w:rsid w:val="009C2EA0"/>
    <w:rsid w:val="009C4335"/>
    <w:rsid w:val="009C6FA1"/>
    <w:rsid w:val="009C7CF1"/>
    <w:rsid w:val="009D6372"/>
    <w:rsid w:val="009D708E"/>
    <w:rsid w:val="00A12567"/>
    <w:rsid w:val="00A17FA8"/>
    <w:rsid w:val="00A44C9C"/>
    <w:rsid w:val="00A479A4"/>
    <w:rsid w:val="00A50E5D"/>
    <w:rsid w:val="00A52C74"/>
    <w:rsid w:val="00A6039B"/>
    <w:rsid w:val="00A63DDF"/>
    <w:rsid w:val="00A661E1"/>
    <w:rsid w:val="00A73CB9"/>
    <w:rsid w:val="00A8227E"/>
    <w:rsid w:val="00A96F99"/>
    <w:rsid w:val="00AA0C49"/>
    <w:rsid w:val="00AA5CD3"/>
    <w:rsid w:val="00AB044A"/>
    <w:rsid w:val="00AB19C3"/>
    <w:rsid w:val="00AC1299"/>
    <w:rsid w:val="00AD576A"/>
    <w:rsid w:val="00B029C9"/>
    <w:rsid w:val="00B1535C"/>
    <w:rsid w:val="00B15E30"/>
    <w:rsid w:val="00B23429"/>
    <w:rsid w:val="00B267B6"/>
    <w:rsid w:val="00B276A6"/>
    <w:rsid w:val="00B305CD"/>
    <w:rsid w:val="00B46395"/>
    <w:rsid w:val="00B67E61"/>
    <w:rsid w:val="00B86649"/>
    <w:rsid w:val="00B87B44"/>
    <w:rsid w:val="00B97435"/>
    <w:rsid w:val="00BA597E"/>
    <w:rsid w:val="00BD24AC"/>
    <w:rsid w:val="00BE0A4D"/>
    <w:rsid w:val="00BE23E4"/>
    <w:rsid w:val="00BE336E"/>
    <w:rsid w:val="00BF1C18"/>
    <w:rsid w:val="00BF5F3A"/>
    <w:rsid w:val="00C002E0"/>
    <w:rsid w:val="00C04457"/>
    <w:rsid w:val="00C176AD"/>
    <w:rsid w:val="00C236D1"/>
    <w:rsid w:val="00C6188A"/>
    <w:rsid w:val="00C62360"/>
    <w:rsid w:val="00C720DF"/>
    <w:rsid w:val="00C754AE"/>
    <w:rsid w:val="00C8337D"/>
    <w:rsid w:val="00CB192C"/>
    <w:rsid w:val="00CC505D"/>
    <w:rsid w:val="00CE78BD"/>
    <w:rsid w:val="00CF235B"/>
    <w:rsid w:val="00CF76CF"/>
    <w:rsid w:val="00D157CA"/>
    <w:rsid w:val="00D20102"/>
    <w:rsid w:val="00D54779"/>
    <w:rsid w:val="00D62747"/>
    <w:rsid w:val="00D71CC6"/>
    <w:rsid w:val="00D81AD8"/>
    <w:rsid w:val="00D87725"/>
    <w:rsid w:val="00D951D4"/>
    <w:rsid w:val="00DA3C99"/>
    <w:rsid w:val="00DA3FD3"/>
    <w:rsid w:val="00DA662B"/>
    <w:rsid w:val="00DA76DA"/>
    <w:rsid w:val="00DC5780"/>
    <w:rsid w:val="00DF4B07"/>
    <w:rsid w:val="00E06F35"/>
    <w:rsid w:val="00E21B76"/>
    <w:rsid w:val="00E228AC"/>
    <w:rsid w:val="00E46369"/>
    <w:rsid w:val="00E46ED9"/>
    <w:rsid w:val="00E47FB7"/>
    <w:rsid w:val="00E51CD8"/>
    <w:rsid w:val="00E56703"/>
    <w:rsid w:val="00EA16F1"/>
    <w:rsid w:val="00EB2906"/>
    <w:rsid w:val="00ED6C0F"/>
    <w:rsid w:val="00EF1CEE"/>
    <w:rsid w:val="00EF2E0F"/>
    <w:rsid w:val="00EF45E1"/>
    <w:rsid w:val="00EF5754"/>
    <w:rsid w:val="00F053CC"/>
    <w:rsid w:val="00F20905"/>
    <w:rsid w:val="00F24858"/>
    <w:rsid w:val="00F36CCF"/>
    <w:rsid w:val="00F6261D"/>
    <w:rsid w:val="00F8765C"/>
    <w:rsid w:val="00FA56FA"/>
    <w:rsid w:val="00FB5833"/>
    <w:rsid w:val="00FB64BF"/>
    <w:rsid w:val="00FC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D484F"/>
  <w15:chartTrackingRefBased/>
  <w15:docId w15:val="{9919A047-5A19-43E3-AAE8-6F4C3641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DF4B0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1299"/>
    <w:pPr>
      <w:ind w:left="720"/>
      <w:contextualSpacing/>
    </w:pPr>
  </w:style>
  <w:style w:type="character" w:styleId="Siln">
    <w:name w:val="Strong"/>
    <w:basedOn w:val="Standardnpsmoodstavce"/>
    <w:uiPriority w:val="22"/>
    <w:qFormat/>
    <w:rsid w:val="000C34EC"/>
    <w:rPr>
      <w:b/>
      <w:bCs/>
    </w:rPr>
  </w:style>
  <w:style w:type="character" w:styleId="Hypertextovodkaz">
    <w:name w:val="Hyperlink"/>
    <w:basedOn w:val="Standardnpsmoodstavce"/>
    <w:uiPriority w:val="99"/>
    <w:unhideWhenUsed/>
    <w:rsid w:val="000C34EC"/>
    <w:rPr>
      <w:color w:val="0000FF"/>
      <w:u w:val="single"/>
    </w:rPr>
  </w:style>
  <w:style w:type="character" w:customStyle="1" w:styleId="Nadpis2Char">
    <w:name w:val="Nadpis 2 Char"/>
    <w:basedOn w:val="Standardnpsmoodstavce"/>
    <w:link w:val="Nadpis2"/>
    <w:uiPriority w:val="9"/>
    <w:rsid w:val="00DF4B07"/>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DF4B07"/>
    <w:pPr>
      <w:spacing w:before="100" w:beforeAutospacing="1" w:after="100" w:afterAutospacing="1"/>
    </w:pPr>
    <w:rPr>
      <w:rFonts w:ascii="Times New Roman" w:eastAsia="Times New Roman" w:hAnsi="Times New Roman" w:cs="Times New Roman"/>
    </w:rPr>
  </w:style>
  <w:style w:type="paragraph" w:customStyle="1" w:styleId="toclevel-1">
    <w:name w:val="toclevel-1"/>
    <w:basedOn w:val="Normln"/>
    <w:rsid w:val="00DF4B07"/>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Standardnpsmoodstavce"/>
    <w:rsid w:val="00DF4B07"/>
  </w:style>
  <w:style w:type="character" w:customStyle="1" w:styleId="toctext">
    <w:name w:val="toctext"/>
    <w:basedOn w:val="Standardnpsmoodstavce"/>
    <w:rsid w:val="00DF4B07"/>
  </w:style>
  <w:style w:type="paragraph" w:customStyle="1" w:styleId="toclevel-2">
    <w:name w:val="toclevel-2"/>
    <w:basedOn w:val="Normln"/>
    <w:rsid w:val="00DF4B07"/>
    <w:pPr>
      <w:spacing w:before="100" w:beforeAutospacing="1" w:after="100" w:afterAutospacing="1"/>
    </w:pPr>
    <w:rPr>
      <w:rFonts w:ascii="Times New Roman" w:eastAsia="Times New Roman" w:hAnsi="Times New Roman" w:cs="Times New Roman"/>
    </w:rPr>
  </w:style>
  <w:style w:type="character" w:customStyle="1" w:styleId="mw-headline">
    <w:name w:val="mw-headline"/>
    <w:basedOn w:val="Standardnpsmoodstavce"/>
    <w:rsid w:val="00DF4B07"/>
  </w:style>
  <w:style w:type="character" w:customStyle="1" w:styleId="mw-editsection">
    <w:name w:val="mw-editsection"/>
    <w:basedOn w:val="Standardnpsmoodstavce"/>
    <w:rsid w:val="00DF4B07"/>
  </w:style>
  <w:style w:type="character" w:customStyle="1" w:styleId="mw-editsection-bracket">
    <w:name w:val="mw-editsection-bracket"/>
    <w:basedOn w:val="Standardnpsmoodstavce"/>
    <w:rsid w:val="00DF4B07"/>
  </w:style>
  <w:style w:type="character" w:styleId="Nevyeenzmnka">
    <w:name w:val="Unresolved Mention"/>
    <w:basedOn w:val="Standardnpsmoodstavce"/>
    <w:uiPriority w:val="99"/>
    <w:semiHidden/>
    <w:unhideWhenUsed/>
    <w:rsid w:val="00D20102"/>
    <w:rPr>
      <w:color w:val="605E5C"/>
      <w:shd w:val="clear" w:color="auto" w:fill="E1DFDD"/>
    </w:rPr>
  </w:style>
  <w:style w:type="character" w:styleId="Sledovanodkaz">
    <w:name w:val="FollowedHyperlink"/>
    <w:basedOn w:val="Standardnpsmoodstavce"/>
    <w:uiPriority w:val="99"/>
    <w:semiHidden/>
    <w:unhideWhenUsed/>
    <w:rsid w:val="00661BF5"/>
    <w:rPr>
      <w:color w:val="954F72" w:themeColor="followedHyperlink"/>
      <w:u w:val="single"/>
    </w:rPr>
  </w:style>
  <w:style w:type="paragraph" w:styleId="Textpoznpodarou">
    <w:name w:val="footnote text"/>
    <w:basedOn w:val="Normln"/>
    <w:link w:val="TextpoznpodarouChar"/>
    <w:uiPriority w:val="99"/>
    <w:semiHidden/>
    <w:unhideWhenUsed/>
    <w:rsid w:val="00415E0B"/>
    <w:rPr>
      <w:sz w:val="20"/>
      <w:szCs w:val="20"/>
    </w:rPr>
  </w:style>
  <w:style w:type="character" w:customStyle="1" w:styleId="TextpoznpodarouChar">
    <w:name w:val="Text pozn. pod čarou Char"/>
    <w:basedOn w:val="Standardnpsmoodstavce"/>
    <w:link w:val="Textpoznpodarou"/>
    <w:uiPriority w:val="99"/>
    <w:semiHidden/>
    <w:rsid w:val="00415E0B"/>
    <w:rPr>
      <w:sz w:val="20"/>
      <w:szCs w:val="20"/>
    </w:rPr>
  </w:style>
  <w:style w:type="character" w:styleId="Znakapoznpodarou">
    <w:name w:val="footnote reference"/>
    <w:basedOn w:val="Standardnpsmoodstavce"/>
    <w:uiPriority w:val="99"/>
    <w:semiHidden/>
    <w:unhideWhenUsed/>
    <w:rsid w:val="00415E0B"/>
    <w:rPr>
      <w:vertAlign w:val="superscript"/>
    </w:rPr>
  </w:style>
  <w:style w:type="character" w:styleId="Odkaznakoment">
    <w:name w:val="annotation reference"/>
    <w:basedOn w:val="Standardnpsmoodstavce"/>
    <w:uiPriority w:val="99"/>
    <w:semiHidden/>
    <w:unhideWhenUsed/>
    <w:rsid w:val="002E09F1"/>
    <w:rPr>
      <w:sz w:val="16"/>
      <w:szCs w:val="16"/>
    </w:rPr>
  </w:style>
  <w:style w:type="paragraph" w:styleId="Textkomente">
    <w:name w:val="annotation text"/>
    <w:basedOn w:val="Normln"/>
    <w:link w:val="TextkomenteChar"/>
    <w:uiPriority w:val="99"/>
    <w:semiHidden/>
    <w:unhideWhenUsed/>
    <w:rsid w:val="002E09F1"/>
    <w:rPr>
      <w:sz w:val="20"/>
      <w:szCs w:val="20"/>
    </w:rPr>
  </w:style>
  <w:style w:type="character" w:customStyle="1" w:styleId="TextkomenteChar">
    <w:name w:val="Text komentáře Char"/>
    <w:basedOn w:val="Standardnpsmoodstavce"/>
    <w:link w:val="Textkomente"/>
    <w:uiPriority w:val="99"/>
    <w:semiHidden/>
    <w:rsid w:val="002E09F1"/>
    <w:rPr>
      <w:sz w:val="20"/>
      <w:szCs w:val="20"/>
    </w:rPr>
  </w:style>
  <w:style w:type="paragraph" w:styleId="Pedmtkomente">
    <w:name w:val="annotation subject"/>
    <w:basedOn w:val="Textkomente"/>
    <w:next w:val="Textkomente"/>
    <w:link w:val="PedmtkomenteChar"/>
    <w:uiPriority w:val="99"/>
    <w:semiHidden/>
    <w:unhideWhenUsed/>
    <w:rsid w:val="002E09F1"/>
    <w:rPr>
      <w:b/>
      <w:bCs/>
    </w:rPr>
  </w:style>
  <w:style w:type="character" w:customStyle="1" w:styleId="PedmtkomenteChar">
    <w:name w:val="Předmět komentáře Char"/>
    <w:basedOn w:val="TextkomenteChar"/>
    <w:link w:val="Pedmtkomente"/>
    <w:uiPriority w:val="99"/>
    <w:semiHidden/>
    <w:rsid w:val="002E09F1"/>
    <w:rPr>
      <w:b/>
      <w:bCs/>
      <w:sz w:val="20"/>
      <w:szCs w:val="20"/>
    </w:rPr>
  </w:style>
  <w:style w:type="paragraph" w:styleId="Textbubliny">
    <w:name w:val="Balloon Text"/>
    <w:basedOn w:val="Normln"/>
    <w:link w:val="TextbublinyChar"/>
    <w:uiPriority w:val="99"/>
    <w:semiHidden/>
    <w:unhideWhenUsed/>
    <w:rsid w:val="002E09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0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478">
      <w:bodyDiv w:val="1"/>
      <w:marLeft w:val="0"/>
      <w:marRight w:val="0"/>
      <w:marTop w:val="0"/>
      <w:marBottom w:val="0"/>
      <w:divBdr>
        <w:top w:val="none" w:sz="0" w:space="0" w:color="auto"/>
        <w:left w:val="none" w:sz="0" w:space="0" w:color="auto"/>
        <w:bottom w:val="none" w:sz="0" w:space="0" w:color="auto"/>
        <w:right w:val="none" w:sz="0" w:space="0" w:color="auto"/>
      </w:divBdr>
    </w:div>
    <w:div w:id="327564012">
      <w:bodyDiv w:val="1"/>
      <w:marLeft w:val="0"/>
      <w:marRight w:val="0"/>
      <w:marTop w:val="0"/>
      <w:marBottom w:val="0"/>
      <w:divBdr>
        <w:top w:val="none" w:sz="0" w:space="0" w:color="auto"/>
        <w:left w:val="none" w:sz="0" w:space="0" w:color="auto"/>
        <w:bottom w:val="none" w:sz="0" w:space="0" w:color="auto"/>
        <w:right w:val="none" w:sz="0" w:space="0" w:color="auto"/>
      </w:divBdr>
    </w:div>
    <w:div w:id="413666805">
      <w:bodyDiv w:val="1"/>
      <w:marLeft w:val="0"/>
      <w:marRight w:val="0"/>
      <w:marTop w:val="0"/>
      <w:marBottom w:val="0"/>
      <w:divBdr>
        <w:top w:val="none" w:sz="0" w:space="0" w:color="auto"/>
        <w:left w:val="none" w:sz="0" w:space="0" w:color="auto"/>
        <w:bottom w:val="none" w:sz="0" w:space="0" w:color="auto"/>
        <w:right w:val="none" w:sz="0" w:space="0" w:color="auto"/>
      </w:divBdr>
    </w:div>
    <w:div w:id="433743720">
      <w:bodyDiv w:val="1"/>
      <w:marLeft w:val="0"/>
      <w:marRight w:val="0"/>
      <w:marTop w:val="0"/>
      <w:marBottom w:val="0"/>
      <w:divBdr>
        <w:top w:val="none" w:sz="0" w:space="0" w:color="auto"/>
        <w:left w:val="none" w:sz="0" w:space="0" w:color="auto"/>
        <w:bottom w:val="none" w:sz="0" w:space="0" w:color="auto"/>
        <w:right w:val="none" w:sz="0" w:space="0" w:color="auto"/>
      </w:divBdr>
    </w:div>
    <w:div w:id="626855938">
      <w:bodyDiv w:val="1"/>
      <w:marLeft w:val="0"/>
      <w:marRight w:val="0"/>
      <w:marTop w:val="0"/>
      <w:marBottom w:val="0"/>
      <w:divBdr>
        <w:top w:val="none" w:sz="0" w:space="0" w:color="auto"/>
        <w:left w:val="none" w:sz="0" w:space="0" w:color="auto"/>
        <w:bottom w:val="none" w:sz="0" w:space="0" w:color="auto"/>
        <w:right w:val="none" w:sz="0" w:space="0" w:color="auto"/>
      </w:divBdr>
    </w:div>
    <w:div w:id="697705904">
      <w:bodyDiv w:val="1"/>
      <w:marLeft w:val="0"/>
      <w:marRight w:val="0"/>
      <w:marTop w:val="0"/>
      <w:marBottom w:val="0"/>
      <w:divBdr>
        <w:top w:val="none" w:sz="0" w:space="0" w:color="auto"/>
        <w:left w:val="none" w:sz="0" w:space="0" w:color="auto"/>
        <w:bottom w:val="none" w:sz="0" w:space="0" w:color="auto"/>
        <w:right w:val="none" w:sz="0" w:space="0" w:color="auto"/>
      </w:divBdr>
    </w:div>
    <w:div w:id="704016740">
      <w:bodyDiv w:val="1"/>
      <w:marLeft w:val="0"/>
      <w:marRight w:val="0"/>
      <w:marTop w:val="0"/>
      <w:marBottom w:val="0"/>
      <w:divBdr>
        <w:top w:val="none" w:sz="0" w:space="0" w:color="auto"/>
        <w:left w:val="none" w:sz="0" w:space="0" w:color="auto"/>
        <w:bottom w:val="none" w:sz="0" w:space="0" w:color="auto"/>
        <w:right w:val="none" w:sz="0" w:space="0" w:color="auto"/>
      </w:divBdr>
    </w:div>
    <w:div w:id="723484336">
      <w:bodyDiv w:val="1"/>
      <w:marLeft w:val="0"/>
      <w:marRight w:val="0"/>
      <w:marTop w:val="0"/>
      <w:marBottom w:val="0"/>
      <w:divBdr>
        <w:top w:val="none" w:sz="0" w:space="0" w:color="auto"/>
        <w:left w:val="none" w:sz="0" w:space="0" w:color="auto"/>
        <w:bottom w:val="none" w:sz="0" w:space="0" w:color="auto"/>
        <w:right w:val="none" w:sz="0" w:space="0" w:color="auto"/>
      </w:divBdr>
    </w:div>
    <w:div w:id="749698264">
      <w:bodyDiv w:val="1"/>
      <w:marLeft w:val="0"/>
      <w:marRight w:val="0"/>
      <w:marTop w:val="0"/>
      <w:marBottom w:val="0"/>
      <w:divBdr>
        <w:top w:val="none" w:sz="0" w:space="0" w:color="auto"/>
        <w:left w:val="none" w:sz="0" w:space="0" w:color="auto"/>
        <w:bottom w:val="none" w:sz="0" w:space="0" w:color="auto"/>
        <w:right w:val="none" w:sz="0" w:space="0" w:color="auto"/>
      </w:divBdr>
    </w:div>
    <w:div w:id="801196164">
      <w:bodyDiv w:val="1"/>
      <w:marLeft w:val="0"/>
      <w:marRight w:val="0"/>
      <w:marTop w:val="0"/>
      <w:marBottom w:val="0"/>
      <w:divBdr>
        <w:top w:val="none" w:sz="0" w:space="0" w:color="auto"/>
        <w:left w:val="none" w:sz="0" w:space="0" w:color="auto"/>
        <w:bottom w:val="none" w:sz="0" w:space="0" w:color="auto"/>
        <w:right w:val="none" w:sz="0" w:space="0" w:color="auto"/>
      </w:divBdr>
    </w:div>
    <w:div w:id="925268888">
      <w:bodyDiv w:val="1"/>
      <w:marLeft w:val="0"/>
      <w:marRight w:val="0"/>
      <w:marTop w:val="0"/>
      <w:marBottom w:val="0"/>
      <w:divBdr>
        <w:top w:val="none" w:sz="0" w:space="0" w:color="auto"/>
        <w:left w:val="none" w:sz="0" w:space="0" w:color="auto"/>
        <w:bottom w:val="none" w:sz="0" w:space="0" w:color="auto"/>
        <w:right w:val="none" w:sz="0" w:space="0" w:color="auto"/>
      </w:divBdr>
    </w:div>
    <w:div w:id="1015814446">
      <w:bodyDiv w:val="1"/>
      <w:marLeft w:val="0"/>
      <w:marRight w:val="0"/>
      <w:marTop w:val="0"/>
      <w:marBottom w:val="0"/>
      <w:divBdr>
        <w:top w:val="none" w:sz="0" w:space="0" w:color="auto"/>
        <w:left w:val="none" w:sz="0" w:space="0" w:color="auto"/>
        <w:bottom w:val="none" w:sz="0" w:space="0" w:color="auto"/>
        <w:right w:val="none" w:sz="0" w:space="0" w:color="auto"/>
      </w:divBdr>
    </w:div>
    <w:div w:id="1026368498">
      <w:bodyDiv w:val="1"/>
      <w:marLeft w:val="0"/>
      <w:marRight w:val="0"/>
      <w:marTop w:val="0"/>
      <w:marBottom w:val="0"/>
      <w:divBdr>
        <w:top w:val="none" w:sz="0" w:space="0" w:color="auto"/>
        <w:left w:val="none" w:sz="0" w:space="0" w:color="auto"/>
        <w:bottom w:val="none" w:sz="0" w:space="0" w:color="auto"/>
        <w:right w:val="none" w:sz="0" w:space="0" w:color="auto"/>
      </w:divBdr>
      <w:divsChild>
        <w:div w:id="2036224774">
          <w:marLeft w:val="0"/>
          <w:marRight w:val="0"/>
          <w:marTop w:val="0"/>
          <w:marBottom w:val="0"/>
          <w:divBdr>
            <w:top w:val="none" w:sz="0" w:space="0" w:color="auto"/>
            <w:left w:val="none" w:sz="0" w:space="0" w:color="auto"/>
            <w:bottom w:val="none" w:sz="0" w:space="0" w:color="auto"/>
            <w:right w:val="none" w:sz="0" w:space="0" w:color="auto"/>
          </w:divBdr>
        </w:div>
      </w:divsChild>
    </w:div>
    <w:div w:id="1057358093">
      <w:bodyDiv w:val="1"/>
      <w:marLeft w:val="0"/>
      <w:marRight w:val="0"/>
      <w:marTop w:val="0"/>
      <w:marBottom w:val="0"/>
      <w:divBdr>
        <w:top w:val="none" w:sz="0" w:space="0" w:color="auto"/>
        <w:left w:val="none" w:sz="0" w:space="0" w:color="auto"/>
        <w:bottom w:val="none" w:sz="0" w:space="0" w:color="auto"/>
        <w:right w:val="none" w:sz="0" w:space="0" w:color="auto"/>
      </w:divBdr>
    </w:div>
    <w:div w:id="1247568517">
      <w:bodyDiv w:val="1"/>
      <w:marLeft w:val="0"/>
      <w:marRight w:val="0"/>
      <w:marTop w:val="0"/>
      <w:marBottom w:val="0"/>
      <w:divBdr>
        <w:top w:val="none" w:sz="0" w:space="0" w:color="auto"/>
        <w:left w:val="none" w:sz="0" w:space="0" w:color="auto"/>
        <w:bottom w:val="none" w:sz="0" w:space="0" w:color="auto"/>
        <w:right w:val="none" w:sz="0" w:space="0" w:color="auto"/>
      </w:divBdr>
    </w:div>
    <w:div w:id="1352295008">
      <w:bodyDiv w:val="1"/>
      <w:marLeft w:val="0"/>
      <w:marRight w:val="0"/>
      <w:marTop w:val="0"/>
      <w:marBottom w:val="0"/>
      <w:divBdr>
        <w:top w:val="none" w:sz="0" w:space="0" w:color="auto"/>
        <w:left w:val="none" w:sz="0" w:space="0" w:color="auto"/>
        <w:bottom w:val="none" w:sz="0" w:space="0" w:color="auto"/>
        <w:right w:val="none" w:sz="0" w:space="0" w:color="auto"/>
      </w:divBdr>
    </w:div>
    <w:div w:id="1702315630">
      <w:bodyDiv w:val="1"/>
      <w:marLeft w:val="0"/>
      <w:marRight w:val="0"/>
      <w:marTop w:val="0"/>
      <w:marBottom w:val="0"/>
      <w:divBdr>
        <w:top w:val="none" w:sz="0" w:space="0" w:color="auto"/>
        <w:left w:val="none" w:sz="0" w:space="0" w:color="auto"/>
        <w:bottom w:val="none" w:sz="0" w:space="0" w:color="auto"/>
        <w:right w:val="none" w:sz="0" w:space="0" w:color="auto"/>
      </w:divBdr>
    </w:div>
    <w:div w:id="1715546537">
      <w:bodyDiv w:val="1"/>
      <w:marLeft w:val="0"/>
      <w:marRight w:val="0"/>
      <w:marTop w:val="0"/>
      <w:marBottom w:val="0"/>
      <w:divBdr>
        <w:top w:val="none" w:sz="0" w:space="0" w:color="auto"/>
        <w:left w:val="none" w:sz="0" w:space="0" w:color="auto"/>
        <w:bottom w:val="none" w:sz="0" w:space="0" w:color="auto"/>
        <w:right w:val="none" w:sz="0" w:space="0" w:color="auto"/>
      </w:divBdr>
    </w:div>
    <w:div w:id="1763259048">
      <w:bodyDiv w:val="1"/>
      <w:marLeft w:val="0"/>
      <w:marRight w:val="0"/>
      <w:marTop w:val="0"/>
      <w:marBottom w:val="0"/>
      <w:divBdr>
        <w:top w:val="none" w:sz="0" w:space="0" w:color="auto"/>
        <w:left w:val="none" w:sz="0" w:space="0" w:color="auto"/>
        <w:bottom w:val="none" w:sz="0" w:space="0" w:color="auto"/>
        <w:right w:val="none" w:sz="0" w:space="0" w:color="auto"/>
      </w:divBdr>
    </w:div>
    <w:div w:id="1820071465">
      <w:bodyDiv w:val="1"/>
      <w:marLeft w:val="0"/>
      <w:marRight w:val="0"/>
      <w:marTop w:val="0"/>
      <w:marBottom w:val="0"/>
      <w:divBdr>
        <w:top w:val="none" w:sz="0" w:space="0" w:color="auto"/>
        <w:left w:val="none" w:sz="0" w:space="0" w:color="auto"/>
        <w:bottom w:val="none" w:sz="0" w:space="0" w:color="auto"/>
        <w:right w:val="none" w:sz="0" w:space="0" w:color="auto"/>
      </w:divBdr>
    </w:div>
    <w:div w:id="1852793591">
      <w:bodyDiv w:val="1"/>
      <w:marLeft w:val="0"/>
      <w:marRight w:val="0"/>
      <w:marTop w:val="0"/>
      <w:marBottom w:val="0"/>
      <w:divBdr>
        <w:top w:val="none" w:sz="0" w:space="0" w:color="auto"/>
        <w:left w:val="none" w:sz="0" w:space="0" w:color="auto"/>
        <w:bottom w:val="none" w:sz="0" w:space="0" w:color="auto"/>
        <w:right w:val="none" w:sz="0" w:space="0" w:color="auto"/>
      </w:divBdr>
    </w:div>
    <w:div w:id="1877618253">
      <w:bodyDiv w:val="1"/>
      <w:marLeft w:val="0"/>
      <w:marRight w:val="0"/>
      <w:marTop w:val="0"/>
      <w:marBottom w:val="0"/>
      <w:divBdr>
        <w:top w:val="none" w:sz="0" w:space="0" w:color="auto"/>
        <w:left w:val="none" w:sz="0" w:space="0" w:color="auto"/>
        <w:bottom w:val="none" w:sz="0" w:space="0" w:color="auto"/>
        <w:right w:val="none" w:sz="0" w:space="0" w:color="auto"/>
      </w:divBdr>
    </w:div>
    <w:div w:id="1900824053">
      <w:bodyDiv w:val="1"/>
      <w:marLeft w:val="0"/>
      <w:marRight w:val="0"/>
      <w:marTop w:val="0"/>
      <w:marBottom w:val="0"/>
      <w:divBdr>
        <w:top w:val="none" w:sz="0" w:space="0" w:color="auto"/>
        <w:left w:val="none" w:sz="0" w:space="0" w:color="auto"/>
        <w:bottom w:val="none" w:sz="0" w:space="0" w:color="auto"/>
        <w:right w:val="none" w:sz="0" w:space="0" w:color="auto"/>
      </w:divBdr>
    </w:div>
    <w:div w:id="1987542925">
      <w:bodyDiv w:val="1"/>
      <w:marLeft w:val="0"/>
      <w:marRight w:val="0"/>
      <w:marTop w:val="0"/>
      <w:marBottom w:val="0"/>
      <w:divBdr>
        <w:top w:val="none" w:sz="0" w:space="0" w:color="auto"/>
        <w:left w:val="none" w:sz="0" w:space="0" w:color="auto"/>
        <w:bottom w:val="none" w:sz="0" w:space="0" w:color="auto"/>
        <w:right w:val="none" w:sz="0" w:space="0" w:color="auto"/>
      </w:divBdr>
      <w:divsChild>
        <w:div w:id="7081827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28753438">
      <w:bodyDiv w:val="1"/>
      <w:marLeft w:val="0"/>
      <w:marRight w:val="0"/>
      <w:marTop w:val="0"/>
      <w:marBottom w:val="0"/>
      <w:divBdr>
        <w:top w:val="none" w:sz="0" w:space="0" w:color="auto"/>
        <w:left w:val="none" w:sz="0" w:space="0" w:color="auto"/>
        <w:bottom w:val="none" w:sz="0" w:space="0" w:color="auto"/>
        <w:right w:val="none" w:sz="0" w:space="0" w:color="auto"/>
      </w:divBdr>
    </w:div>
    <w:div w:id="2093969157">
      <w:bodyDiv w:val="1"/>
      <w:marLeft w:val="0"/>
      <w:marRight w:val="0"/>
      <w:marTop w:val="0"/>
      <w:marBottom w:val="0"/>
      <w:divBdr>
        <w:top w:val="none" w:sz="0" w:space="0" w:color="auto"/>
        <w:left w:val="none" w:sz="0" w:space="0" w:color="auto"/>
        <w:bottom w:val="none" w:sz="0" w:space="0" w:color="auto"/>
        <w:right w:val="none" w:sz="0" w:space="0" w:color="auto"/>
      </w:divBdr>
    </w:div>
    <w:div w:id="21402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0C434FB92BC640AFADC0F9659E7124" ma:contentTypeVersion="12" ma:contentTypeDescription="Create a new document." ma:contentTypeScope="" ma:versionID="e1bbe4ddc3d22f4332bcd21bbf04f7da">
  <xsd:schema xmlns:xsd="http://www.w3.org/2001/XMLSchema" xmlns:xs="http://www.w3.org/2001/XMLSchema" xmlns:p="http://schemas.microsoft.com/office/2006/metadata/properties" xmlns:ns3="b8661987-49e8-4e81-bbd4-23a38d9fbba3" xmlns:ns4="20f0754a-030a-471b-a6f4-e57465252bc1" targetNamespace="http://schemas.microsoft.com/office/2006/metadata/properties" ma:root="true" ma:fieldsID="4f2461243dea89f04eae038eac652106" ns3:_="" ns4:_="">
    <xsd:import namespace="b8661987-49e8-4e81-bbd4-23a38d9fbba3"/>
    <xsd:import namespace="20f0754a-030a-471b-a6f4-e57465252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ingHintHash"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61987-49e8-4e81-bbd4-23a38d9fb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0754a-030a-471b-a6f4-e57465252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hidden="true"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E1E46-BF47-48A2-AA9B-E9BB11E609EB}">
  <ds:schemaRefs>
    <ds:schemaRef ds:uri="http://schemas.openxmlformats.org/officeDocument/2006/bibliography"/>
  </ds:schemaRefs>
</ds:datastoreItem>
</file>

<file path=customXml/itemProps2.xml><?xml version="1.0" encoding="utf-8"?>
<ds:datastoreItem xmlns:ds="http://schemas.openxmlformats.org/officeDocument/2006/customXml" ds:itemID="{3D3709A4-D561-4EBF-99A5-C4333A3CD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C4C31-2815-4F8B-AA89-DE67FAC64745}">
  <ds:schemaRefs>
    <ds:schemaRef ds:uri="http://schemas.microsoft.com/sharepoint/v3/contenttype/forms"/>
  </ds:schemaRefs>
</ds:datastoreItem>
</file>

<file path=customXml/itemProps4.xml><?xml version="1.0" encoding="utf-8"?>
<ds:datastoreItem xmlns:ds="http://schemas.openxmlformats.org/officeDocument/2006/customXml" ds:itemID="{860C59AD-B984-4BEB-B79D-0FFDB224C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61987-49e8-4e81-bbd4-23a38d9fbba3"/>
    <ds:schemaRef ds:uri="20f0754a-030a-471b-a6f4-e57465252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1451</Characters>
  <Application>Microsoft Office Word</Application>
  <DocSecurity>0</DocSecurity>
  <Lines>12</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Kotoun (Externist, HCI)</dc:creator>
  <cp:keywords/>
  <dc:description/>
  <cp:lastModifiedBy>Šárka Lachoutová - ASPEN.PR</cp:lastModifiedBy>
  <cp:revision>2</cp:revision>
  <cp:lastPrinted>2021-06-17T09:54:00Z</cp:lastPrinted>
  <dcterms:created xsi:type="dcterms:W3CDTF">2021-06-21T20:49:00Z</dcterms:created>
  <dcterms:modified xsi:type="dcterms:W3CDTF">2021-06-21T20:49:00Z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0x010100000C434FB92BC640AFADC0F9659E7124</vt:lpwstr>
  </property>
</Properties>
</file>