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21C02" w14:textId="5E5BD8D8" w:rsidR="00447D14" w:rsidRPr="00052D9B" w:rsidRDefault="00447D14" w:rsidP="002936FE">
      <w:pPr>
        <w:rPr>
          <w:rFonts w:cstheme="minorHAnsi"/>
        </w:rPr>
      </w:pPr>
      <w:r w:rsidRPr="00052D9B">
        <w:rPr>
          <w:rStyle w:val="Nadpis1Char"/>
          <w:rFonts w:asciiTheme="minorHAnsi" w:hAnsiTheme="minorHAnsi" w:cstheme="minorHAnsi"/>
          <w:b/>
          <w:bCs/>
          <w:color w:val="auto"/>
        </w:rPr>
        <w:t>Je na tom vaše společnost s udržitelností lépe než ostatní? Kdo ví, reportovat o tom může každá podle jiného standardu. Asi je čas na změnu</w:t>
      </w:r>
    </w:p>
    <w:p w14:paraId="3F01F311" w14:textId="00F52ED0" w:rsidR="00E716FA" w:rsidRPr="00052D9B" w:rsidRDefault="004D11DB" w:rsidP="00E716FA">
      <w:pPr>
        <w:spacing w:after="100" w:line="240" w:lineRule="auto"/>
        <w:rPr>
          <w:rFonts w:eastAsia="Times New Roman" w:cstheme="minorHAnsi"/>
          <w:b/>
          <w:bCs/>
          <w:i/>
          <w:iCs/>
          <w:sz w:val="20"/>
          <w:szCs w:val="20"/>
          <w:lang w:eastAsia="cs-CZ"/>
        </w:rPr>
      </w:pPr>
      <w:r w:rsidRPr="00052D9B">
        <w:rPr>
          <w:rFonts w:eastAsia="Times New Roman" w:cstheme="minorHAnsi"/>
          <w:b/>
          <w:bCs/>
          <w:i/>
          <w:iCs/>
          <w:sz w:val="20"/>
          <w:szCs w:val="20"/>
          <w:lang w:eastAsia="cs-CZ"/>
        </w:rPr>
        <w:t xml:space="preserve">Komentář </w:t>
      </w:r>
      <w:r w:rsidR="00E716FA" w:rsidRPr="00052D9B">
        <w:rPr>
          <w:rFonts w:eastAsia="Times New Roman" w:cstheme="minorHAnsi"/>
          <w:b/>
          <w:bCs/>
          <w:i/>
          <w:iCs/>
          <w:sz w:val="20"/>
          <w:szCs w:val="20"/>
          <w:lang w:eastAsia="cs-CZ"/>
        </w:rPr>
        <w:t>Kar</w:t>
      </w:r>
      <w:r w:rsidRPr="00052D9B">
        <w:rPr>
          <w:rFonts w:eastAsia="Times New Roman" w:cstheme="minorHAnsi"/>
          <w:b/>
          <w:bCs/>
          <w:i/>
          <w:iCs/>
          <w:sz w:val="20"/>
          <w:szCs w:val="20"/>
          <w:lang w:eastAsia="cs-CZ"/>
        </w:rPr>
        <w:t>la</w:t>
      </w:r>
      <w:r w:rsidR="00E716FA" w:rsidRPr="00052D9B">
        <w:rPr>
          <w:rFonts w:eastAsia="Times New Roman" w:cstheme="minorHAnsi"/>
          <w:b/>
          <w:bCs/>
          <w:i/>
          <w:iCs/>
          <w:sz w:val="20"/>
          <w:szCs w:val="20"/>
          <w:lang w:eastAsia="cs-CZ"/>
        </w:rPr>
        <w:t xml:space="preserve"> Kotoun</w:t>
      </w:r>
      <w:r w:rsidRPr="00052D9B">
        <w:rPr>
          <w:rFonts w:eastAsia="Times New Roman" w:cstheme="minorHAnsi"/>
          <w:b/>
          <w:bCs/>
          <w:i/>
          <w:iCs/>
          <w:sz w:val="20"/>
          <w:szCs w:val="20"/>
          <w:lang w:eastAsia="cs-CZ"/>
        </w:rPr>
        <w:t>a</w:t>
      </w:r>
      <w:r w:rsidR="00E716FA" w:rsidRPr="00052D9B">
        <w:rPr>
          <w:rFonts w:eastAsia="Times New Roman" w:cstheme="minorHAnsi"/>
          <w:b/>
          <w:bCs/>
          <w:i/>
          <w:iCs/>
          <w:sz w:val="20"/>
          <w:szCs w:val="20"/>
          <w:lang w:eastAsia="cs-CZ"/>
        </w:rPr>
        <w:t>,</w:t>
      </w:r>
      <w:r w:rsidR="00E716FA" w:rsidRPr="00052D9B">
        <w:rPr>
          <w:rFonts w:eastAsia="Times New Roman" w:cstheme="minorHAnsi"/>
          <w:i/>
          <w:iCs/>
          <w:sz w:val="20"/>
          <w:szCs w:val="20"/>
          <w:lang w:eastAsia="cs-CZ"/>
        </w:rPr>
        <w:t xml:space="preserve"> </w:t>
      </w:r>
      <w:r w:rsidR="00E716FA" w:rsidRPr="00052D9B">
        <w:rPr>
          <w:rFonts w:eastAsia="Times New Roman" w:cstheme="minorHAnsi"/>
          <w:b/>
          <w:bCs/>
          <w:i/>
          <w:iCs/>
          <w:sz w:val="20"/>
          <w:szCs w:val="20"/>
          <w:lang w:eastAsia="cs-CZ"/>
        </w:rPr>
        <w:t>senior konzultant</w:t>
      </w:r>
      <w:r w:rsidRPr="00052D9B">
        <w:rPr>
          <w:rFonts w:eastAsia="Times New Roman" w:cstheme="minorHAnsi"/>
          <w:b/>
          <w:bCs/>
          <w:i/>
          <w:iCs/>
          <w:sz w:val="20"/>
          <w:szCs w:val="20"/>
          <w:lang w:eastAsia="cs-CZ"/>
        </w:rPr>
        <w:t>a</w:t>
      </w:r>
      <w:r w:rsidR="00E716FA" w:rsidRPr="00052D9B">
        <w:rPr>
          <w:rFonts w:eastAsia="Times New Roman" w:cstheme="minorHAnsi"/>
          <w:b/>
          <w:bCs/>
          <w:i/>
          <w:iCs/>
          <w:sz w:val="20"/>
          <w:szCs w:val="20"/>
          <w:lang w:eastAsia="cs-CZ"/>
        </w:rPr>
        <w:t xml:space="preserve"> v oblasti finančních služeb Accenture ČR</w:t>
      </w:r>
    </w:p>
    <w:p w14:paraId="002AF4AA" w14:textId="77777777" w:rsidR="00E716FA" w:rsidRPr="00052D9B" w:rsidRDefault="00E716FA" w:rsidP="002936FE">
      <w:pPr>
        <w:rPr>
          <w:rFonts w:cstheme="minorHAnsi"/>
        </w:rPr>
      </w:pPr>
    </w:p>
    <w:p w14:paraId="3F4EF0A1" w14:textId="14EBEDC8" w:rsidR="00016C77" w:rsidRPr="00052D9B" w:rsidRDefault="004D11DB" w:rsidP="002936FE">
      <w:pPr>
        <w:rPr>
          <w:rFonts w:cstheme="minorHAnsi"/>
        </w:rPr>
      </w:pPr>
      <w:r w:rsidRPr="00052D9B">
        <w:rPr>
          <w:rFonts w:cstheme="minorHAnsi"/>
          <w:b/>
          <w:bCs/>
        </w:rPr>
        <w:t xml:space="preserve">Praha, </w:t>
      </w:r>
      <w:r w:rsidR="0067487B" w:rsidRPr="00052D9B">
        <w:rPr>
          <w:rFonts w:cstheme="minorHAnsi"/>
          <w:b/>
          <w:bCs/>
        </w:rPr>
        <w:t>21</w:t>
      </w:r>
      <w:r w:rsidRPr="00052D9B">
        <w:rPr>
          <w:rFonts w:cstheme="minorHAnsi"/>
          <w:b/>
          <w:bCs/>
        </w:rPr>
        <w:t xml:space="preserve">. července </w:t>
      </w:r>
      <w:r w:rsidR="00F133F6" w:rsidRPr="00052D9B">
        <w:rPr>
          <w:rFonts w:cstheme="minorHAnsi"/>
          <w:b/>
          <w:bCs/>
        </w:rPr>
        <w:t>–</w:t>
      </w:r>
      <w:r w:rsidRPr="00052D9B">
        <w:rPr>
          <w:rFonts w:cstheme="minorHAnsi"/>
          <w:b/>
          <w:bCs/>
        </w:rPr>
        <w:t xml:space="preserve"> </w:t>
      </w:r>
      <w:r w:rsidR="00447D14" w:rsidRPr="00052D9B">
        <w:rPr>
          <w:rFonts w:cstheme="minorHAnsi"/>
        </w:rPr>
        <w:t>Globální oteplování je bezesporu klíčovým tématem 21. století</w:t>
      </w:r>
      <w:r w:rsidR="00016C77" w:rsidRPr="00052D9B">
        <w:rPr>
          <w:rFonts w:cstheme="minorHAnsi"/>
        </w:rPr>
        <w:t xml:space="preserve"> a týká se</w:t>
      </w:r>
      <w:r w:rsidR="00447D14" w:rsidRPr="00052D9B">
        <w:rPr>
          <w:rFonts w:cstheme="minorHAnsi"/>
        </w:rPr>
        <w:t> každého z nás. Přesto</w:t>
      </w:r>
      <w:r w:rsidR="009219BA" w:rsidRPr="00052D9B">
        <w:rPr>
          <w:rFonts w:cstheme="minorHAnsi"/>
        </w:rPr>
        <w:t xml:space="preserve"> je stále problém </w:t>
      </w:r>
      <w:r w:rsidR="00447D14" w:rsidRPr="00052D9B">
        <w:rPr>
          <w:rFonts w:cstheme="minorHAnsi"/>
        </w:rPr>
        <w:t>dospět k</w:t>
      </w:r>
      <w:r w:rsidR="00016C77" w:rsidRPr="00052D9B">
        <w:rPr>
          <w:rFonts w:cstheme="minorHAnsi"/>
        </w:rPr>
        <w:t> </w:t>
      </w:r>
      <w:r w:rsidR="00447D14" w:rsidRPr="00052D9B">
        <w:rPr>
          <w:rFonts w:cstheme="minorHAnsi"/>
        </w:rPr>
        <w:t>jednotné</w:t>
      </w:r>
      <w:r w:rsidR="00016C77" w:rsidRPr="00052D9B">
        <w:rPr>
          <w:rFonts w:cstheme="minorHAnsi"/>
        </w:rPr>
        <w:t>mu vysvětlení</w:t>
      </w:r>
      <w:r w:rsidR="00447D14" w:rsidRPr="00052D9B">
        <w:rPr>
          <w:rFonts w:cstheme="minorHAnsi"/>
        </w:rPr>
        <w:t xml:space="preserve"> </w:t>
      </w:r>
      <w:r w:rsidR="00016C77" w:rsidRPr="00052D9B">
        <w:rPr>
          <w:rFonts w:cstheme="minorHAnsi"/>
        </w:rPr>
        <w:t xml:space="preserve">klíčových </w:t>
      </w:r>
      <w:r w:rsidR="00447D14" w:rsidRPr="00052D9B">
        <w:rPr>
          <w:rFonts w:cstheme="minorHAnsi"/>
        </w:rPr>
        <w:t>faktorů</w:t>
      </w:r>
      <w:r w:rsidR="00016C77" w:rsidRPr="00052D9B">
        <w:rPr>
          <w:rFonts w:cstheme="minorHAnsi"/>
        </w:rPr>
        <w:t>, které ovlivňují zvyšování nebo snižování množství skleníkových plynů v atmosféře.</w:t>
      </w:r>
      <w:r w:rsidR="000E5994" w:rsidRPr="00052D9B">
        <w:rPr>
          <w:rFonts w:cstheme="minorHAnsi"/>
        </w:rPr>
        <w:t xml:space="preserve"> </w:t>
      </w:r>
      <w:r w:rsidR="00016C77" w:rsidRPr="00052D9B">
        <w:rPr>
          <w:rFonts w:cstheme="minorHAnsi"/>
        </w:rPr>
        <w:t xml:space="preserve">K jednotnému porozumění nepřispívá ani nepřeberné množství standardů vykazování „uhlíkového účetnictví“, někdy označovaných také jako </w:t>
      </w:r>
      <w:r w:rsidR="00052D9B">
        <w:rPr>
          <w:rFonts w:cstheme="minorHAnsi"/>
        </w:rPr>
        <w:t>čtvrtý</w:t>
      </w:r>
      <w:r w:rsidR="00016C77" w:rsidRPr="00052D9B">
        <w:rPr>
          <w:rFonts w:cstheme="minorHAnsi"/>
        </w:rPr>
        <w:t xml:space="preserve"> výkaz (po rozvaze, zisku a ztrátě, peněžních tocích).</w:t>
      </w:r>
    </w:p>
    <w:p w14:paraId="5EC27C88" w14:textId="373F6723" w:rsidR="00016C77" w:rsidRPr="00052D9B" w:rsidRDefault="00016C77" w:rsidP="002936FE">
      <w:pPr>
        <w:rPr>
          <w:rFonts w:cstheme="minorHAnsi"/>
          <w:u w:val="single"/>
        </w:rPr>
      </w:pPr>
      <w:r w:rsidRPr="00052D9B">
        <w:rPr>
          <w:rFonts w:cstheme="minorHAnsi"/>
        </w:rPr>
        <w:t xml:space="preserve">Standardy jsou spravovány a vytvářeny několika předními světovými organizacemi jako CDP, CDSB, GRI, IIRC, SASB, a dále jsou tu vládní standardy jako SECR ve Velké Británii. </w:t>
      </w:r>
      <w:r w:rsidR="00F75CF3" w:rsidRPr="00052D9B">
        <w:rPr>
          <w:rFonts w:cstheme="minorHAnsi"/>
        </w:rPr>
        <w:t>Tato mnoh</w:t>
      </w:r>
      <w:r w:rsidR="009219BA" w:rsidRPr="00052D9B">
        <w:rPr>
          <w:rFonts w:cstheme="minorHAnsi"/>
        </w:rPr>
        <w:t>oličnost</w:t>
      </w:r>
      <w:r w:rsidR="00F75CF3" w:rsidRPr="00052D9B">
        <w:rPr>
          <w:rFonts w:cstheme="minorHAnsi"/>
        </w:rPr>
        <w:t xml:space="preserve"> standardů znamená, že společnosti si mohou vybrat t</w:t>
      </w:r>
      <w:r w:rsidR="00DD4E00" w:rsidRPr="00052D9B">
        <w:rPr>
          <w:rFonts w:cstheme="minorHAnsi"/>
        </w:rPr>
        <w:t>akový standard</w:t>
      </w:r>
      <w:r w:rsidR="00F75CF3" w:rsidRPr="00052D9B">
        <w:rPr>
          <w:rFonts w:cstheme="minorHAnsi"/>
        </w:rPr>
        <w:t>, který jim více vyhovuje. Navíc to také zvyšuje složitost porozumění běžné věřejnosti o tom, která společnost je více udržitelná, jelikož nelze standardy mezi sebou jednoduše porovnávat.</w:t>
      </w:r>
      <w:r w:rsidR="00F75CF3" w:rsidRPr="00052D9B">
        <w:rPr>
          <w:rFonts w:cstheme="minorHAnsi"/>
          <w:u w:val="single"/>
        </w:rPr>
        <w:t xml:space="preserve"> </w:t>
      </w:r>
    </w:p>
    <w:p w14:paraId="7866551D" w14:textId="3B47A554" w:rsidR="00D15105" w:rsidRPr="00052D9B" w:rsidRDefault="005E0F3D" w:rsidP="002936FE">
      <w:pPr>
        <w:rPr>
          <w:rFonts w:cstheme="minorHAnsi"/>
        </w:rPr>
      </w:pPr>
      <w:r w:rsidRPr="00052D9B">
        <w:rPr>
          <w:rFonts w:cstheme="minorHAnsi"/>
        </w:rPr>
        <w:t xml:space="preserve">Na druhou stranu, všechny </w:t>
      </w:r>
      <w:r w:rsidR="00D15105" w:rsidRPr="00052D9B">
        <w:rPr>
          <w:rFonts w:cstheme="minorHAnsi"/>
        </w:rPr>
        <w:t>přístupy využívají podobné charakteristiky</w:t>
      </w:r>
      <w:r w:rsidRPr="00052D9B">
        <w:rPr>
          <w:rFonts w:cstheme="minorHAnsi"/>
        </w:rPr>
        <w:t>, a to tzv.</w:t>
      </w:r>
      <w:r w:rsidR="00D15105" w:rsidRPr="00052D9B">
        <w:rPr>
          <w:rFonts w:cstheme="minorHAnsi"/>
        </w:rPr>
        <w:t xml:space="preserve"> vnořené a dynamické </w:t>
      </w:r>
      <w:r w:rsidR="00474DC5" w:rsidRPr="00052D9B">
        <w:rPr>
          <w:rFonts w:cstheme="minorHAnsi"/>
        </w:rPr>
        <w:t xml:space="preserve">materiality/věcnosti </w:t>
      </w:r>
      <w:r w:rsidR="00D15105" w:rsidRPr="00052D9B">
        <w:rPr>
          <w:rFonts w:cstheme="minorHAnsi"/>
        </w:rPr>
        <w:t xml:space="preserve">. </w:t>
      </w:r>
      <w:r w:rsidR="00474DC5" w:rsidRPr="00052D9B">
        <w:rPr>
          <w:rFonts w:cstheme="minorHAnsi"/>
        </w:rPr>
        <w:t>Věcnost</w:t>
      </w:r>
      <w:r w:rsidR="00E1591A" w:rsidRPr="00052D9B">
        <w:rPr>
          <w:rFonts w:cstheme="minorHAnsi"/>
        </w:rPr>
        <w:t>/materialita</w:t>
      </w:r>
      <w:r w:rsidR="00474DC5" w:rsidRPr="00052D9B">
        <w:rPr>
          <w:rFonts w:cstheme="minorHAnsi"/>
        </w:rPr>
        <w:t xml:space="preserve"> </w:t>
      </w:r>
      <w:r w:rsidR="00D15105" w:rsidRPr="00052D9B">
        <w:rPr>
          <w:rFonts w:cstheme="minorHAnsi"/>
        </w:rPr>
        <w:t xml:space="preserve">v tomto ohledu kvantifikuje skutečný dopad </w:t>
      </w:r>
      <w:r w:rsidR="008A1F1D" w:rsidRPr="00052D9B">
        <w:rPr>
          <w:rFonts w:cstheme="minorHAnsi"/>
        </w:rPr>
        <w:t xml:space="preserve">aktivit společností </w:t>
      </w:r>
      <w:r w:rsidR="009440E1" w:rsidRPr="00052D9B">
        <w:rPr>
          <w:rFonts w:cstheme="minorHAnsi"/>
        </w:rPr>
        <w:t>na</w:t>
      </w:r>
      <w:r w:rsidR="008A1F1D" w:rsidRPr="00052D9B">
        <w:rPr>
          <w:rFonts w:cstheme="minorHAnsi"/>
        </w:rPr>
        <w:t xml:space="preserve"> </w:t>
      </w:r>
      <w:r w:rsidR="00D15105" w:rsidRPr="00052D9B">
        <w:rPr>
          <w:rFonts w:cstheme="minorHAnsi"/>
        </w:rPr>
        <w:t>životní prostředí</w:t>
      </w:r>
      <w:r w:rsidR="00EF401D" w:rsidRPr="00052D9B">
        <w:rPr>
          <w:rFonts w:cstheme="minorHAnsi"/>
        </w:rPr>
        <w:t>. Dochází tak</w:t>
      </w:r>
      <w:r w:rsidR="00D15105" w:rsidRPr="00052D9B">
        <w:rPr>
          <w:rFonts w:cstheme="minorHAnsi"/>
        </w:rPr>
        <w:t xml:space="preserve"> </w:t>
      </w:r>
      <w:r w:rsidR="00EF401D" w:rsidRPr="00052D9B">
        <w:rPr>
          <w:rFonts w:cstheme="minorHAnsi"/>
        </w:rPr>
        <w:t>k</w:t>
      </w:r>
      <w:r w:rsidR="00D15105" w:rsidRPr="00052D9B">
        <w:rPr>
          <w:rFonts w:cstheme="minorHAnsi"/>
        </w:rPr>
        <w:t xml:space="preserve"> oceňování externalit na třech různých úrovních:</w:t>
      </w:r>
      <w:r w:rsidR="00774983" w:rsidRPr="00052D9B">
        <w:rPr>
          <w:rFonts w:cstheme="minorHAnsi"/>
        </w:rPr>
        <w:t xml:space="preserve"> dopad na životní prostředí po celém svět</w:t>
      </w:r>
      <w:r w:rsidR="00DD4E00" w:rsidRPr="00052D9B">
        <w:rPr>
          <w:rFonts w:cstheme="minorHAnsi"/>
        </w:rPr>
        <w:t>ě</w:t>
      </w:r>
      <w:r w:rsidR="00774983" w:rsidRPr="00052D9B">
        <w:rPr>
          <w:rFonts w:cstheme="minorHAnsi"/>
        </w:rPr>
        <w:t>, vliv na business model firem, dopad finanční</w:t>
      </w:r>
      <w:r w:rsidR="00390B9D" w:rsidRPr="00052D9B">
        <w:rPr>
          <w:rFonts w:cstheme="minorHAnsi"/>
        </w:rPr>
        <w:t xml:space="preserve"> projevující se</w:t>
      </w:r>
      <w:r w:rsidR="00774983" w:rsidRPr="00052D9B">
        <w:rPr>
          <w:rFonts w:cstheme="minorHAnsi"/>
        </w:rPr>
        <w:t xml:space="preserve"> ve finanční rozvaze jednotlivých firem.</w:t>
      </w:r>
    </w:p>
    <w:p w14:paraId="103F24A9" w14:textId="43044902" w:rsidR="008D05F2" w:rsidRPr="00052D9B" w:rsidRDefault="00BD3970" w:rsidP="002936FE">
      <w:pPr>
        <w:rPr>
          <w:rFonts w:cstheme="minorHAnsi"/>
        </w:rPr>
      </w:pPr>
      <w:r w:rsidRPr="00052D9B">
        <w:rPr>
          <w:rFonts w:cstheme="minorHAnsi"/>
        </w:rPr>
        <w:t xml:space="preserve">Právě tato podobná </w:t>
      </w:r>
      <w:r w:rsidR="00F3026B" w:rsidRPr="00052D9B">
        <w:rPr>
          <w:rFonts w:cstheme="minorHAnsi"/>
        </w:rPr>
        <w:t>východiska vedla přední organizace k dohodě na sjednocení přístupu k</w:t>
      </w:r>
      <w:r w:rsidR="00052D9B">
        <w:rPr>
          <w:rFonts w:cstheme="minorHAnsi"/>
        </w:rPr>
        <w:t> </w:t>
      </w:r>
      <w:r w:rsidR="00F3026B" w:rsidRPr="00052D9B">
        <w:rPr>
          <w:rFonts w:cstheme="minorHAnsi"/>
        </w:rPr>
        <w:t>reportingu do jedné společné struktury</w:t>
      </w:r>
      <w:r w:rsidR="00774983" w:rsidRPr="00052D9B">
        <w:rPr>
          <w:rFonts w:cstheme="minorHAnsi"/>
        </w:rPr>
        <w:t>. Ta zahrnuje popsání cíle a účelu, zveřejnění informací o</w:t>
      </w:r>
      <w:r w:rsidR="0067487B" w:rsidRPr="00052D9B">
        <w:rPr>
          <w:rFonts w:cstheme="minorHAnsi"/>
        </w:rPr>
        <w:t> </w:t>
      </w:r>
      <w:r w:rsidR="00774983" w:rsidRPr="00052D9B">
        <w:rPr>
          <w:rFonts w:cstheme="minorHAnsi"/>
        </w:rPr>
        <w:t>udržitelnosti a samotnou prezentaci a zveřejnění daného projektu.</w:t>
      </w:r>
    </w:p>
    <w:p w14:paraId="4FD8A934" w14:textId="79AE3D9E" w:rsidR="008D05F2" w:rsidRPr="00052D9B" w:rsidRDefault="00F3026B" w:rsidP="00F133F6">
      <w:pPr>
        <w:rPr>
          <w:rFonts w:cstheme="minorHAnsi"/>
        </w:rPr>
      </w:pPr>
      <w:r w:rsidRPr="00052D9B">
        <w:rPr>
          <w:rFonts w:cstheme="minorHAnsi"/>
        </w:rPr>
        <w:t>Proč j</w:t>
      </w:r>
      <w:r w:rsidR="00DD4E00" w:rsidRPr="00052D9B">
        <w:rPr>
          <w:rFonts w:cstheme="minorHAnsi"/>
        </w:rPr>
        <w:t>de</w:t>
      </w:r>
      <w:r w:rsidR="009219BA" w:rsidRPr="00052D9B">
        <w:rPr>
          <w:rFonts w:cstheme="minorHAnsi"/>
        </w:rPr>
        <w:t xml:space="preserve"> o</w:t>
      </w:r>
      <w:r w:rsidR="009E5A28" w:rsidRPr="00052D9B">
        <w:rPr>
          <w:rFonts w:cstheme="minorHAnsi"/>
        </w:rPr>
        <w:t xml:space="preserve"> </w:t>
      </w:r>
      <w:r w:rsidRPr="00052D9B">
        <w:rPr>
          <w:rFonts w:cstheme="minorHAnsi"/>
        </w:rPr>
        <w:t xml:space="preserve">tak důležitý milník? </w:t>
      </w:r>
      <w:r w:rsidR="00474DC5" w:rsidRPr="00052D9B">
        <w:rPr>
          <w:rFonts w:cstheme="minorHAnsi"/>
        </w:rPr>
        <w:t>Aby</w:t>
      </w:r>
      <w:r w:rsidRPr="00052D9B">
        <w:rPr>
          <w:rFonts w:cstheme="minorHAnsi"/>
        </w:rPr>
        <w:t xml:space="preserve"> lidstvo dokázalo zvítězit v boji se změnou klimatu, jsou zásadní dvě </w:t>
      </w:r>
      <w:r w:rsidR="008D05F2" w:rsidRPr="00052D9B">
        <w:rPr>
          <w:rFonts w:cstheme="minorHAnsi"/>
        </w:rPr>
        <w:t>věci</w:t>
      </w:r>
      <w:r w:rsidR="004D11DB" w:rsidRPr="00052D9B">
        <w:rPr>
          <w:rFonts w:cstheme="minorHAnsi"/>
        </w:rPr>
        <w:t>. Za prvé o</w:t>
      </w:r>
      <w:r w:rsidR="008D05F2" w:rsidRPr="00052D9B">
        <w:rPr>
          <w:rFonts w:cstheme="minorHAnsi"/>
        </w:rPr>
        <w:t xml:space="preserve">becné znalosti o faktorech, které působí na změnu klimatu, a o tom, jak je ovlivnit. Včetně způsobů, jak </w:t>
      </w:r>
      <w:r w:rsidR="00474DC5" w:rsidRPr="00052D9B">
        <w:rPr>
          <w:rFonts w:cstheme="minorHAnsi"/>
        </w:rPr>
        <w:t xml:space="preserve">zachycovat </w:t>
      </w:r>
      <w:r w:rsidR="008D05F2" w:rsidRPr="00052D9B">
        <w:rPr>
          <w:rFonts w:cstheme="minorHAnsi"/>
        </w:rPr>
        <w:t xml:space="preserve">uhlík, jako </w:t>
      </w:r>
      <w:r w:rsidR="00474DC5" w:rsidRPr="00052D9B">
        <w:rPr>
          <w:rFonts w:cstheme="minorHAnsi"/>
        </w:rPr>
        <w:t>například metodou přímého zachycování z atmosféry (Direct Air Carbon Capture</w:t>
      </w:r>
      <w:r w:rsidR="002C3647" w:rsidRPr="00052D9B">
        <w:rPr>
          <w:rFonts w:cstheme="minorHAnsi"/>
        </w:rPr>
        <w:t>)</w:t>
      </w:r>
      <w:r w:rsidR="008D05F2" w:rsidRPr="00052D9B">
        <w:rPr>
          <w:rFonts w:cstheme="minorHAnsi"/>
        </w:rPr>
        <w:t>.</w:t>
      </w:r>
      <w:r w:rsidR="004D11DB" w:rsidRPr="00052D9B">
        <w:rPr>
          <w:rFonts w:cstheme="minorHAnsi"/>
        </w:rPr>
        <w:t xml:space="preserve"> Za druhé pak z</w:t>
      </w:r>
      <w:r w:rsidR="008D05F2" w:rsidRPr="00052D9B">
        <w:rPr>
          <w:rFonts w:cstheme="minorHAnsi"/>
        </w:rPr>
        <w:t>ajištění dostatečného množství spolehlivých údajů</w:t>
      </w:r>
      <w:r w:rsidR="000E5994" w:rsidRPr="00052D9B">
        <w:rPr>
          <w:rFonts w:cstheme="minorHAnsi"/>
        </w:rPr>
        <w:t xml:space="preserve"> k tomu</w:t>
      </w:r>
      <w:r w:rsidR="008D05F2" w:rsidRPr="00052D9B">
        <w:rPr>
          <w:rFonts w:cstheme="minorHAnsi"/>
        </w:rPr>
        <w:t xml:space="preserve">, aby bylo možné </w:t>
      </w:r>
      <w:r w:rsidR="000E5994" w:rsidRPr="00052D9B">
        <w:rPr>
          <w:rFonts w:cstheme="minorHAnsi"/>
        </w:rPr>
        <w:t>dělat</w:t>
      </w:r>
      <w:r w:rsidR="008D05F2" w:rsidRPr="00052D9B">
        <w:rPr>
          <w:rFonts w:cstheme="minorHAnsi"/>
        </w:rPr>
        <w:t xml:space="preserve"> informovaná a</w:t>
      </w:r>
      <w:r w:rsidR="00F133F6" w:rsidRPr="00052D9B">
        <w:rPr>
          <w:rFonts w:cstheme="minorHAnsi"/>
        </w:rPr>
        <w:t> </w:t>
      </w:r>
      <w:r w:rsidR="008D05F2" w:rsidRPr="00052D9B">
        <w:rPr>
          <w:rFonts w:cstheme="minorHAnsi"/>
        </w:rPr>
        <w:t>racionální rozhodnutí o způsobu snižování množství uhlíku a</w:t>
      </w:r>
      <w:r w:rsidR="0067487B" w:rsidRPr="00052D9B">
        <w:rPr>
          <w:rFonts w:cstheme="minorHAnsi"/>
        </w:rPr>
        <w:t> </w:t>
      </w:r>
      <w:r w:rsidR="008D05F2" w:rsidRPr="00052D9B">
        <w:rPr>
          <w:rFonts w:cstheme="minorHAnsi"/>
        </w:rPr>
        <w:t>ekvivalentů uhlíku, které vypouštíme do atmosféry.</w:t>
      </w:r>
    </w:p>
    <w:p w14:paraId="4AC2A05C" w14:textId="781075F3" w:rsidR="00564571" w:rsidRPr="00052D9B" w:rsidRDefault="008D05F2" w:rsidP="008D05F2">
      <w:pPr>
        <w:rPr>
          <w:rFonts w:cstheme="minorHAnsi"/>
        </w:rPr>
      </w:pPr>
      <w:r w:rsidRPr="00052D9B">
        <w:rPr>
          <w:rFonts w:cstheme="minorHAnsi"/>
        </w:rPr>
        <w:t xml:space="preserve">Výše uvedené sjednocení reportingu řeší </w:t>
      </w:r>
      <w:r w:rsidR="00CA63A9" w:rsidRPr="00052D9B">
        <w:rPr>
          <w:rFonts w:cstheme="minorHAnsi"/>
        </w:rPr>
        <w:t xml:space="preserve">především </w:t>
      </w:r>
      <w:r w:rsidRPr="00052D9B">
        <w:rPr>
          <w:rFonts w:cstheme="minorHAnsi"/>
        </w:rPr>
        <w:t>druhý</w:t>
      </w:r>
      <w:r w:rsidR="00CA63A9" w:rsidRPr="00052D9B">
        <w:rPr>
          <w:rFonts w:cstheme="minorHAnsi"/>
        </w:rPr>
        <w:t xml:space="preserve"> bod</w:t>
      </w:r>
      <w:r w:rsidR="000E5994" w:rsidRPr="00052D9B">
        <w:rPr>
          <w:rFonts w:cstheme="minorHAnsi"/>
        </w:rPr>
        <w:t>, tedy</w:t>
      </w:r>
      <w:r w:rsidR="00CA63A9" w:rsidRPr="00052D9B">
        <w:rPr>
          <w:rFonts w:cstheme="minorHAnsi"/>
        </w:rPr>
        <w:t xml:space="preserve"> transpare</w:t>
      </w:r>
      <w:r w:rsidR="006F1151" w:rsidRPr="00052D9B">
        <w:rPr>
          <w:rFonts w:cstheme="minorHAnsi"/>
        </w:rPr>
        <w:t>n</w:t>
      </w:r>
      <w:r w:rsidR="00CA63A9" w:rsidRPr="00052D9B">
        <w:rPr>
          <w:rFonts w:cstheme="minorHAnsi"/>
        </w:rPr>
        <w:t>t</w:t>
      </w:r>
      <w:r w:rsidR="006F1151" w:rsidRPr="00052D9B">
        <w:rPr>
          <w:rFonts w:cstheme="minorHAnsi"/>
        </w:rPr>
        <w:t>no</w:t>
      </w:r>
      <w:r w:rsidR="00564571" w:rsidRPr="00052D9B">
        <w:rPr>
          <w:rFonts w:cstheme="minorHAnsi"/>
        </w:rPr>
        <w:t>s</w:t>
      </w:r>
      <w:r w:rsidR="00CA63A9" w:rsidRPr="00052D9B">
        <w:rPr>
          <w:rFonts w:cstheme="minorHAnsi"/>
        </w:rPr>
        <w:t>t dat</w:t>
      </w:r>
      <w:r w:rsidRPr="00052D9B">
        <w:rPr>
          <w:rFonts w:cstheme="minorHAnsi"/>
        </w:rPr>
        <w:t xml:space="preserve">. </w:t>
      </w:r>
      <w:r w:rsidR="00232FC3" w:rsidRPr="00052D9B">
        <w:rPr>
          <w:rFonts w:cstheme="minorHAnsi"/>
        </w:rPr>
        <w:t>V případě prvního bodu je to složitější, a k jeho řešení</w:t>
      </w:r>
      <w:r w:rsidRPr="00052D9B">
        <w:rPr>
          <w:rFonts w:cstheme="minorHAnsi"/>
        </w:rPr>
        <w:t xml:space="preserve"> </w:t>
      </w:r>
      <w:r w:rsidR="00AF2D7C" w:rsidRPr="00052D9B">
        <w:rPr>
          <w:rFonts w:cstheme="minorHAnsi"/>
        </w:rPr>
        <w:t>bude třeba</w:t>
      </w:r>
      <w:r w:rsidR="009219BA" w:rsidRPr="00052D9B">
        <w:rPr>
          <w:rFonts w:cstheme="minorHAnsi"/>
        </w:rPr>
        <w:t xml:space="preserve"> rozvíjet</w:t>
      </w:r>
      <w:r w:rsidR="00AF2D7C" w:rsidRPr="00052D9B">
        <w:rPr>
          <w:rFonts w:cstheme="minorHAnsi"/>
        </w:rPr>
        <w:t xml:space="preserve"> obecné znalosti</w:t>
      </w:r>
      <w:r w:rsidR="009219BA" w:rsidRPr="00052D9B">
        <w:rPr>
          <w:rFonts w:cstheme="minorHAnsi"/>
        </w:rPr>
        <w:t xml:space="preserve"> o</w:t>
      </w:r>
      <w:r w:rsidR="00AF2D7C" w:rsidRPr="00052D9B">
        <w:rPr>
          <w:rFonts w:cstheme="minorHAnsi"/>
        </w:rPr>
        <w:t xml:space="preserve"> životní</w:t>
      </w:r>
      <w:r w:rsidR="009219BA" w:rsidRPr="00052D9B">
        <w:rPr>
          <w:rFonts w:cstheme="minorHAnsi"/>
        </w:rPr>
        <w:t>m</w:t>
      </w:r>
      <w:r w:rsidR="00AF2D7C" w:rsidRPr="00052D9B">
        <w:rPr>
          <w:rFonts w:cstheme="minorHAnsi"/>
        </w:rPr>
        <w:t xml:space="preserve"> cyklu uhlíku a jiných skleníkových plynů na naší planetě</w:t>
      </w:r>
      <w:r w:rsidR="009219BA" w:rsidRPr="00052D9B">
        <w:rPr>
          <w:rFonts w:cstheme="minorHAnsi"/>
        </w:rPr>
        <w:t xml:space="preserve"> </w:t>
      </w:r>
      <w:r w:rsidR="00232FC3" w:rsidRPr="00052D9B">
        <w:rPr>
          <w:rFonts w:cstheme="minorHAnsi"/>
        </w:rPr>
        <w:t>u</w:t>
      </w:r>
      <w:r w:rsidR="009219BA" w:rsidRPr="00052D9B">
        <w:rPr>
          <w:rFonts w:cstheme="minorHAnsi"/>
        </w:rPr>
        <w:t xml:space="preserve"> široké veřejnosti</w:t>
      </w:r>
      <w:r w:rsidR="00AF2D7C" w:rsidRPr="00052D9B">
        <w:rPr>
          <w:rFonts w:cstheme="minorHAnsi"/>
        </w:rPr>
        <w:t xml:space="preserve">, včetně zahrnutí této problematiky do školních osnov. </w:t>
      </w:r>
    </w:p>
    <w:p w14:paraId="4796A9FE" w14:textId="4184AADF" w:rsidR="00774983" w:rsidRPr="00052D9B" w:rsidRDefault="00774983" w:rsidP="008D05F2">
      <w:pPr>
        <w:rPr>
          <w:rFonts w:cstheme="minorHAnsi"/>
        </w:rPr>
      </w:pPr>
      <w:r w:rsidRPr="00052D9B">
        <w:rPr>
          <w:rFonts w:cstheme="minorHAnsi"/>
          <w:noProof/>
        </w:rPr>
        <w:lastRenderedPageBreak/>
        <w:drawing>
          <wp:inline distT="0" distB="0" distL="0" distR="0" wp14:anchorId="199BF5B2" wp14:editId="19D6F52D">
            <wp:extent cx="5760720" cy="841756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1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4983" w:rsidRPr="00052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041E" w14:textId="77777777" w:rsidR="00A865FE" w:rsidRDefault="00A865FE" w:rsidP="004F7084">
      <w:pPr>
        <w:spacing w:after="0" w:line="240" w:lineRule="auto"/>
      </w:pPr>
      <w:r>
        <w:separator/>
      </w:r>
    </w:p>
  </w:endnote>
  <w:endnote w:type="continuationSeparator" w:id="0">
    <w:p w14:paraId="293D6391" w14:textId="77777777" w:rsidR="00A865FE" w:rsidRDefault="00A865FE" w:rsidP="004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9DDB" w14:textId="77777777" w:rsidR="00A865FE" w:rsidRDefault="00A865FE" w:rsidP="004F7084">
      <w:pPr>
        <w:spacing w:after="0" w:line="240" w:lineRule="auto"/>
      </w:pPr>
      <w:r>
        <w:separator/>
      </w:r>
    </w:p>
  </w:footnote>
  <w:footnote w:type="continuationSeparator" w:id="0">
    <w:p w14:paraId="31DA5A59" w14:textId="77777777" w:rsidR="00A865FE" w:rsidRDefault="00A865FE" w:rsidP="004F7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1F14"/>
    <w:multiLevelType w:val="hybridMultilevel"/>
    <w:tmpl w:val="12549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808B5"/>
    <w:multiLevelType w:val="hybridMultilevel"/>
    <w:tmpl w:val="6464B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51568"/>
    <w:multiLevelType w:val="hybridMultilevel"/>
    <w:tmpl w:val="CF0EE8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FE"/>
    <w:rsid w:val="00016C77"/>
    <w:rsid w:val="00052D9B"/>
    <w:rsid w:val="000E5994"/>
    <w:rsid w:val="00137E72"/>
    <w:rsid w:val="0022027C"/>
    <w:rsid w:val="00232FC3"/>
    <w:rsid w:val="002936FE"/>
    <w:rsid w:val="002A6A2E"/>
    <w:rsid w:val="002C3647"/>
    <w:rsid w:val="00311052"/>
    <w:rsid w:val="0032543E"/>
    <w:rsid w:val="00341146"/>
    <w:rsid w:val="00390B9D"/>
    <w:rsid w:val="003A1606"/>
    <w:rsid w:val="00447D14"/>
    <w:rsid w:val="00474DC5"/>
    <w:rsid w:val="004D11DB"/>
    <w:rsid w:val="004F7084"/>
    <w:rsid w:val="005447CD"/>
    <w:rsid w:val="00564571"/>
    <w:rsid w:val="00576D30"/>
    <w:rsid w:val="005E0F3D"/>
    <w:rsid w:val="0061317C"/>
    <w:rsid w:val="00620151"/>
    <w:rsid w:val="0067487B"/>
    <w:rsid w:val="00681F19"/>
    <w:rsid w:val="006F1151"/>
    <w:rsid w:val="00774983"/>
    <w:rsid w:val="008447E8"/>
    <w:rsid w:val="0085299E"/>
    <w:rsid w:val="008A0C30"/>
    <w:rsid w:val="008A1F1D"/>
    <w:rsid w:val="008D05F2"/>
    <w:rsid w:val="008F74D1"/>
    <w:rsid w:val="009219BA"/>
    <w:rsid w:val="009440E1"/>
    <w:rsid w:val="00946B5E"/>
    <w:rsid w:val="009E5A28"/>
    <w:rsid w:val="009F0E9D"/>
    <w:rsid w:val="00A865FE"/>
    <w:rsid w:val="00AF2D7C"/>
    <w:rsid w:val="00BB1198"/>
    <w:rsid w:val="00BD3970"/>
    <w:rsid w:val="00C1697F"/>
    <w:rsid w:val="00C8568F"/>
    <w:rsid w:val="00CA63A9"/>
    <w:rsid w:val="00CE3F95"/>
    <w:rsid w:val="00D15105"/>
    <w:rsid w:val="00DD4E00"/>
    <w:rsid w:val="00E1591A"/>
    <w:rsid w:val="00E716FA"/>
    <w:rsid w:val="00EF401D"/>
    <w:rsid w:val="00F133F6"/>
    <w:rsid w:val="00F3026B"/>
    <w:rsid w:val="00F7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6344D"/>
  <w15:chartTrackingRefBased/>
  <w15:docId w15:val="{766327AD-2C8A-4254-BB21-43245414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16C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6C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3A160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160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302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4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2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9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2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7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4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3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</dc:creator>
  <cp:keywords/>
  <dc:description/>
  <cp:lastModifiedBy>Šárka Lachoutová - ASPEN.PR</cp:lastModifiedBy>
  <cp:revision>2</cp:revision>
  <dcterms:created xsi:type="dcterms:W3CDTF">2021-07-22T15:48:00Z</dcterms:created>
  <dcterms:modified xsi:type="dcterms:W3CDTF">2021-07-22T15:48:00Z</dcterms:modified>
</cp:coreProperties>
</file>