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B6CD49" w:rsidR="00750DC4" w:rsidRDefault="00773E7D">
      <w:pPr>
        <w:pStyle w:val="Nadpis1"/>
      </w:pPr>
      <w:bookmarkStart w:id="0" w:name="_6tm5c8jziws5" w:colFirst="0" w:colLast="0"/>
      <w:bookmarkEnd w:id="0"/>
      <w:r>
        <w:t>Digitální podpis výrazně urychluje proces prodeje realit. Zjednodušuje podepisování smluv, pomáhá i</w:t>
      </w:r>
      <w:r w:rsidR="00F56BD1">
        <w:t> </w:t>
      </w:r>
      <w:r>
        <w:t>při správě nemovitostí</w:t>
      </w:r>
    </w:p>
    <w:p w14:paraId="00000002" w14:textId="77777777" w:rsidR="00750DC4" w:rsidRDefault="00750DC4"/>
    <w:p w14:paraId="148658F8" w14:textId="38443B09" w:rsidR="00773E7D" w:rsidRDefault="00773E7D" w:rsidP="00773E7D">
      <w:r>
        <w:rPr>
          <w:b/>
        </w:rPr>
        <w:t xml:space="preserve">Praha, </w:t>
      </w:r>
      <w:r w:rsidR="00257B28">
        <w:rPr>
          <w:b/>
        </w:rPr>
        <w:t>5</w:t>
      </w:r>
      <w:r>
        <w:rPr>
          <w:b/>
        </w:rPr>
        <w:t xml:space="preserve">. </w:t>
      </w:r>
      <w:r w:rsidR="00257B28">
        <w:rPr>
          <w:b/>
        </w:rPr>
        <w:t>srpna</w:t>
      </w:r>
      <w:r>
        <w:rPr>
          <w:b/>
        </w:rPr>
        <w:t xml:space="preserve"> 2021 – </w:t>
      </w:r>
      <w:r w:rsidRPr="0060794E">
        <w:t>Digitální podpis pomáhá v realitním byznysu, zrychluje proces podepisování smluv a zjednodušuje tak administraci prodeje nemovitostí</w:t>
      </w:r>
      <w:r w:rsidR="0060794E">
        <w:t>.</w:t>
      </w:r>
      <w:r w:rsidRPr="0060794E">
        <w:t xml:space="preserve"> </w:t>
      </w:r>
      <w:r>
        <w:t xml:space="preserve">Zkracuje se tak uzavření jakékoliv dohody, dle průzkumu </w:t>
      </w:r>
      <w:proofErr w:type="spellStart"/>
      <w:r>
        <w:t>DigiSign</w:t>
      </w:r>
      <w:proofErr w:type="spellEnd"/>
      <w:r>
        <w:t xml:space="preserve"> o více než o polovinu.</w:t>
      </w:r>
    </w:p>
    <w:p w14:paraId="00000003" w14:textId="010FE515" w:rsidR="00750DC4" w:rsidRPr="0060794E" w:rsidRDefault="00750DC4"/>
    <w:p w14:paraId="00000004" w14:textId="77777777" w:rsidR="00750DC4" w:rsidRDefault="00750DC4"/>
    <w:p w14:paraId="00000005" w14:textId="77777777" w:rsidR="00750DC4" w:rsidRDefault="00773E7D">
      <w:r>
        <w:t xml:space="preserve">„Digitální podpis pomáhá firmám rychleji a bez papírů uzavírat smlouvy na dálku. Z hlediska právní závaznosti plnohodnotně nahrazuje podpis na papíře. Může být založen na potvrzení prostřednictvím e-mailu a SMS, využívá ale i dalších prvků ověření, aby byl bezpečný pro všechny strany,“ říká Ondřej Říha z </w:t>
      </w:r>
      <w:proofErr w:type="spellStart"/>
      <w:r>
        <w:t>DigiSign</w:t>
      </w:r>
      <w:proofErr w:type="spellEnd"/>
      <w:r>
        <w:t>. „Procesy spojené s prodejem či správou realit velmi často obnášejí velké množství podepisovaných dokumentů. A právě digitální podpis dokáže celou situaci výrazně zjednodušit a zrychlit,“ dodává Ondřej Říha.</w:t>
      </w:r>
    </w:p>
    <w:p w14:paraId="00000006" w14:textId="77777777" w:rsidR="00750DC4" w:rsidRDefault="00750DC4"/>
    <w:p w14:paraId="00000007" w14:textId="77777777" w:rsidR="00750DC4" w:rsidRDefault="00773E7D">
      <w:r>
        <w:t xml:space="preserve">Realitní trh i přes složitou epidemickou situaci prožil skvělý rok a podobně dobré výhledy jsou i na zbytek roku 2021. Hypoteční trh u nás loni stoupl o 38 procent, když banky poskytly hypotéky za rekordních zhruba 250 miliard korun. </w:t>
      </w:r>
    </w:p>
    <w:p w14:paraId="00000008" w14:textId="77777777" w:rsidR="00750DC4" w:rsidRDefault="00750DC4"/>
    <w:p w14:paraId="00000009" w14:textId="77777777" w:rsidR="00750DC4" w:rsidRDefault="00773E7D">
      <w:r w:rsidRPr="009354D7">
        <w:t xml:space="preserve">Prodej nemovitostí na bydlení či investici v loňském roce rostl. „Lidé totiž často hledají nové bydlení v blízkosti měst či vhodnou investici s nízkým rizikem. Navíc v době nepřející osobním kontaktům výrazně více vybírají nemovitosti na internetu a vyhýbají se osobnímu kontaktu. Proto využití novinek jako je digitální podpis celému realitnímu trhu prospěje,“ říká Kamil Dunaj z realitní a developerské společnosti </w:t>
      </w:r>
      <w:proofErr w:type="spellStart"/>
      <w:r w:rsidRPr="009354D7">
        <w:t>Getberg</w:t>
      </w:r>
      <w:proofErr w:type="spellEnd"/>
      <w:r w:rsidRPr="009354D7">
        <w:t>.</w:t>
      </w:r>
    </w:p>
    <w:p w14:paraId="0000000A" w14:textId="77777777" w:rsidR="00750DC4" w:rsidRDefault="00750DC4"/>
    <w:p w14:paraId="0000000B" w14:textId="497C6416" w:rsidR="00750DC4" w:rsidRDefault="00773E7D">
      <w:r>
        <w:t xml:space="preserve">V rámci prodeje nemovitosti je potřeba vytvořit velké množství smluvní </w:t>
      </w:r>
      <w:r w:rsidR="00F56BD1">
        <w:t>dokumentace – rezervační</w:t>
      </w:r>
      <w:r>
        <w:t xml:space="preserve"> smlouva, SOSB, depozitní smlouva, plné moci a ve složitějších případech je to teprve začátek. „Součástí může být velké množství smluvních stran, ve hře může být i</w:t>
      </w:r>
      <w:r w:rsidR="00F56BD1">
        <w:t> </w:t>
      </w:r>
      <w:r>
        <w:t>dědické řízení, předmětem koupě bývá i několik nemovitostí zároveň a celkově se jedná o</w:t>
      </w:r>
      <w:r w:rsidR="00F56BD1">
        <w:t> </w:t>
      </w:r>
      <w:r>
        <w:t xml:space="preserve">poměrně složitý a administrativně náročný proces. Pomocí digitálního podpisu pomáháme prodávajícím i kupujícím rychle a efektivně zvládnout vyřízení všech náležitostí,“ říká Renata </w:t>
      </w:r>
      <w:proofErr w:type="spellStart"/>
      <w:r>
        <w:t>Lichtenegerová</w:t>
      </w:r>
      <w:proofErr w:type="spellEnd"/>
      <w:r>
        <w:t xml:space="preserve"> z M&amp;M reality.</w:t>
      </w:r>
    </w:p>
    <w:p w14:paraId="0000000C" w14:textId="77777777" w:rsidR="00750DC4" w:rsidRDefault="00750DC4"/>
    <w:p w14:paraId="0000000D" w14:textId="441885AC" w:rsidR="00750DC4" w:rsidRDefault="00773E7D">
      <w:r>
        <w:t xml:space="preserve">Dalším příkladem využití digitálního podpisu je správa nemovitostí, kde jsou dnes již běžně na dálku podepisovány nájemní </w:t>
      </w:r>
      <w:r w:rsidR="00F56BD1">
        <w:t>smlouvy,</w:t>
      </w:r>
      <w:r>
        <w:t xml:space="preserve"> a dokonce bezkontaktně předávány nemovitosti.</w:t>
      </w:r>
    </w:p>
    <w:p w14:paraId="0000000E" w14:textId="77777777" w:rsidR="00750DC4" w:rsidRDefault="00750DC4"/>
    <w:p w14:paraId="0000000F" w14:textId="77777777" w:rsidR="00750DC4" w:rsidRDefault="00773E7D">
      <w:r>
        <w:t xml:space="preserve">Jedná se o řešení, které je velmi jednoduché a smlouvy je tak schopen podepsat opravdu každý bez omezení věku či technologických schopností, bez instalace speciálních aplikací nebo certifikátů. Zkracuje se tak uzavření jakékoliv dohody, dle průzkumu </w:t>
      </w:r>
      <w:proofErr w:type="spellStart"/>
      <w:r>
        <w:t>DigiSign</w:t>
      </w:r>
      <w:proofErr w:type="spellEnd"/>
      <w:r>
        <w:t xml:space="preserve"> o více než o polovinu.</w:t>
      </w:r>
    </w:p>
    <w:p w14:paraId="00000013" w14:textId="77777777" w:rsidR="00750DC4" w:rsidRDefault="00750DC4"/>
    <w:sectPr w:rsidR="00750DC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C4"/>
    <w:rsid w:val="00257B28"/>
    <w:rsid w:val="003B7BEB"/>
    <w:rsid w:val="003C4945"/>
    <w:rsid w:val="004312BB"/>
    <w:rsid w:val="00541E3E"/>
    <w:rsid w:val="0060794E"/>
    <w:rsid w:val="00750DC4"/>
    <w:rsid w:val="00773E7D"/>
    <w:rsid w:val="00805ED1"/>
    <w:rsid w:val="009354D7"/>
    <w:rsid w:val="00BB41BB"/>
    <w:rsid w:val="00C64C5E"/>
    <w:rsid w:val="00CB7D5D"/>
    <w:rsid w:val="00F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20C8"/>
  <w15:docId w15:val="{969A9A0E-FA8D-4C86-81B5-0E9899E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Šárka Lachoutová - ASPEN.PR</cp:lastModifiedBy>
  <cp:revision>2</cp:revision>
  <dcterms:created xsi:type="dcterms:W3CDTF">2021-08-09T11:28:00Z</dcterms:created>
  <dcterms:modified xsi:type="dcterms:W3CDTF">2021-08-09T11:28:00Z</dcterms:modified>
</cp:coreProperties>
</file>