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686" w14:textId="62B02B93" w:rsidR="002C7410" w:rsidRPr="0023521A" w:rsidRDefault="00FB20B2" w:rsidP="002C7410">
      <w:pPr>
        <w:pStyle w:val="Nadpis1"/>
        <w:rPr>
          <w:rFonts w:ascii="Calibri" w:hAnsi="Calibri" w:cs="Calibri"/>
          <w:noProof/>
          <w:color w:val="000000" w:themeColor="text1"/>
        </w:rPr>
      </w:pPr>
      <w:r w:rsidRPr="0023521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4705837" wp14:editId="14F533B7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4A82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254167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74B0701" w14:textId="77777777" w:rsidR="009E7F47" w:rsidRDefault="00C9107D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04586B23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4F12D2EA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2032338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0EE7CD5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1837CE3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2FEF2831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04E59E3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7F3899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54F1FEA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2C351A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7A20D06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57E803F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AED0101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58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Jd2wEAALADAAAOAAAAZHJzL2Uyb0RvYy54bWysU8Fu2zAMvQ/oPwi6N3ayouuMOMXWosOA&#10;bh3Q7gNkWYqFWaJKKbGzrx8lp6m33YZdBJF6fOQjqfX1aHu2VxgMuJovFyVnyklojdvW/PvT3fkV&#10;ZyEK14oenKr5QQV+vTl7sx58pVbQQd8qZETiQjX4mncx+qooguyUFWEBXjl61IBWRDJxW7QoBmK3&#10;fbEqy8tiAGw9glQhkPd2euSbzK+1kvFB66Ai62tOtcV8Yj6bdBabtai2KHxn5LEM8Q9VWGEcJT1R&#10;3Yoo2A7NX1TWSIQAOi4k2AK0NlJlDaRmWf6h5rETXmUt1JzgT20K/49Wft1/Q2Zamh1nTlga0ZMa&#10;I/sII3ubujP4UBHo0RMsjuROyKQ0+HuQPwJBihlmCggJ3QxfoCU+sYuQI0aNNkWSakY0NI7DaQQp&#10;p0zcl2VJc+VM0tuyXF29IyPlENVLuMcQPymwLF1qjjTjTC/29yFO0BdIyubgzvQ9+UXVu98cxJk8&#10;ufxU8VR7HJuR0ElTA+2BhCBMa0NrTpcO8CdnA61MzcPzTqDirP/saCbvlxcXacfmBs6NZm4IJ4mq&#10;5pGz6XoTp73ceTTbjjJNfXbwgRqoTZb2WtWxblqL3JzjCqe9m9sZ9frRNr8AAAD//wMAUEsDBBQA&#10;BgAIAAAAIQDJB74o4AAAAAgBAAAPAAAAZHJzL2Rvd25yZXYueG1sTI9BS8NAEIXvgv9hGcGLtJvW&#10;EmLMpmjBQxEPrVI9TrLrJpidDdlNG/31Tk96GWZ4jzffK9aT68TRDKH1pGAxT0AYqr1uySp4e32a&#10;ZSBCRNLYeTIKvk2AdXl5UWCu/Yl25riPVnAIhRwVNDH2uZShbozDMPe9IdY+/eAw8jlYqQc8cbjr&#10;5DJJUumwJf7QYG82jam/9qNTsPs5ZHbxuLp5weeP99rKbbUZt0pdX00P9yCimeKfGc74jA4lM1V+&#10;JB1EpyDNVtwlKuDJ8t1tykvFvnSZgCwL+b9A+QsAAP//AwBQSwECLQAUAAYACAAAACEAtoM4kv4A&#10;AADhAQAAEwAAAAAAAAAAAAAAAAAAAAAAW0NvbnRlbnRfVHlwZXNdLnhtbFBLAQItABQABgAIAAAA&#10;IQA4/SH/1gAAAJQBAAALAAAAAAAAAAAAAAAAAC8BAABfcmVscy8ucmVsc1BLAQItABQABgAIAAAA&#10;IQAHmpJd2wEAALADAAAOAAAAAAAAAAAAAAAAAC4CAABkcnMvZTJvRG9jLnhtbFBLAQItABQABgAI&#10;AAAAIQDJB74o4AAAAAgBAAAPAAAAAAAAAAAAAAAAADUEAABkcnMvZG93bnJldi54bWxQSwUGAAAA&#10;AAQABADzAAAAQgUAAAAA&#10;" filled="f" stroked="f">
                <v:path arrowok="t"/>
                <v:textbox inset=",7.2pt,,7.2pt">
                  <w:txbxContent>
                    <w:p w14:paraId="45C64A82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Profesia,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63254167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274B0701" w14:textId="77777777" w:rsidR="009E7F47" w:rsidRDefault="00D84CB0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04586B23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4F12D2EA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2032338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0EE7CD5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1837CE3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2FEF2831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04E59E3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Profesia,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7F3899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54F1FEA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2C351A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7A20D06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57E803F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AED0101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7B1F52" w:rsidRPr="0023521A">
        <w:rPr>
          <w:rFonts w:ascii="Calibri" w:hAnsi="Calibri" w:cs="Calibri"/>
          <w:noProof/>
          <w:color w:val="000000" w:themeColor="text1"/>
        </w:rPr>
        <w:t>Profesia days</w:t>
      </w:r>
      <w:r w:rsidR="00067640" w:rsidRPr="0023521A">
        <w:rPr>
          <w:rFonts w:ascii="Calibri" w:hAnsi="Calibri" w:cs="Calibri"/>
          <w:noProof/>
          <w:color w:val="000000" w:themeColor="text1"/>
        </w:rPr>
        <w:t xml:space="preserve"> přilákají 6. a 7. října</w:t>
      </w:r>
      <w:r w:rsidR="00067640" w:rsidRPr="0023521A">
        <w:rPr>
          <w:rFonts w:ascii="Calibri" w:hAnsi="Calibri" w:cs="Calibri"/>
          <w:color w:val="000000" w:themeColor="text1"/>
        </w:rPr>
        <w:t xml:space="preserve"> </w:t>
      </w:r>
      <w:r w:rsidR="00067640" w:rsidRPr="0023521A">
        <w:rPr>
          <w:rFonts w:ascii="Calibri" w:hAnsi="Calibri" w:cs="Calibri"/>
          <w:noProof/>
          <w:color w:val="000000" w:themeColor="text1"/>
        </w:rPr>
        <w:t>do pražských Letňan</w:t>
      </w:r>
      <w:r w:rsidR="007B1F52" w:rsidRPr="0023521A">
        <w:rPr>
          <w:rFonts w:ascii="Calibri" w:hAnsi="Calibri" w:cs="Calibri"/>
          <w:noProof/>
          <w:color w:val="000000" w:themeColor="text1"/>
        </w:rPr>
        <w:t xml:space="preserve"> tisíce návštěvníků, kteří chtějí najít práci nebo inspiraci pro svůj kariérní růst</w:t>
      </w:r>
    </w:p>
    <w:p w14:paraId="587CC3C9" w14:textId="65B4E542" w:rsidR="0023521A" w:rsidRPr="0023521A" w:rsidRDefault="0023521A" w:rsidP="0023521A">
      <w:pPr>
        <w:pStyle w:val="Odstavecseseznamem"/>
        <w:numPr>
          <w:ilvl w:val="0"/>
          <w:numId w:val="5"/>
        </w:numPr>
        <w:rPr>
          <w:b/>
          <w:bCs/>
          <w:color w:val="000000" w:themeColor="text1"/>
          <w:lang w:val="cs-CZ"/>
        </w:rPr>
      </w:pPr>
      <w:r w:rsidRPr="0023521A">
        <w:rPr>
          <w:b/>
          <w:bCs/>
          <w:color w:val="000000" w:themeColor="text1"/>
          <w:lang w:val="cs-CZ"/>
        </w:rPr>
        <w:t>Doprovodný program nabídne přednášky a workshopy mnoha osobností nejen ze světa businessu</w:t>
      </w:r>
      <w:r w:rsidR="007F502B">
        <w:rPr>
          <w:b/>
          <w:bCs/>
          <w:color w:val="000000" w:themeColor="text1"/>
          <w:lang w:val="cs-CZ"/>
        </w:rPr>
        <w:t xml:space="preserve">. </w:t>
      </w:r>
    </w:p>
    <w:p w14:paraId="1B4787D4" w14:textId="0EB7F615" w:rsidR="002C7410" w:rsidRPr="00654F72" w:rsidRDefault="0023521A" w:rsidP="002C7410">
      <w:pPr>
        <w:pStyle w:val="Odstavecseseznamem"/>
        <w:numPr>
          <w:ilvl w:val="0"/>
          <w:numId w:val="5"/>
        </w:numPr>
        <w:rPr>
          <w:b/>
          <w:bCs/>
          <w:color w:val="000000" w:themeColor="text1"/>
          <w:lang w:val="cs-CZ"/>
        </w:rPr>
      </w:pPr>
      <w:r w:rsidRPr="0023521A">
        <w:rPr>
          <w:b/>
          <w:bCs/>
          <w:color w:val="000000" w:themeColor="text1"/>
          <w:lang w:val="cs-CZ"/>
        </w:rPr>
        <w:t>Těšit se můžete na pře</w:t>
      </w:r>
      <w:r w:rsidR="00F17181">
        <w:rPr>
          <w:b/>
          <w:bCs/>
          <w:color w:val="000000" w:themeColor="text1"/>
          <w:lang w:val="cs-CZ"/>
        </w:rPr>
        <w:t>d</w:t>
      </w:r>
      <w:r w:rsidRPr="0023521A">
        <w:rPr>
          <w:b/>
          <w:bCs/>
          <w:color w:val="000000" w:themeColor="text1"/>
          <w:lang w:val="cs-CZ"/>
        </w:rPr>
        <w:t xml:space="preserve">nášku zakladatele Baru, který neexistuje Jana Vlachynského, zpěváka Dana Bárty, youtubera Jana Macáka alias </w:t>
      </w:r>
      <w:proofErr w:type="spellStart"/>
      <w:r w:rsidRPr="0023521A">
        <w:rPr>
          <w:b/>
          <w:bCs/>
          <w:color w:val="000000" w:themeColor="text1"/>
          <w:lang w:val="cs-CZ"/>
        </w:rPr>
        <w:t>MENTa</w:t>
      </w:r>
      <w:proofErr w:type="spellEnd"/>
      <w:r w:rsidRPr="0023521A">
        <w:rPr>
          <w:color w:val="000000" w:themeColor="text1"/>
          <w:lang w:val="cs-CZ"/>
        </w:rPr>
        <w:t xml:space="preserve">,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spoluzakladatele food startupu</w:t>
      </w:r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Sens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Foods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Radka Huška</w:t>
      </w:r>
      <w:r>
        <w:rPr>
          <w:rFonts w:eastAsia="Times New Roman" w:cs="Calibri"/>
          <w:b/>
          <w:bCs/>
          <w:color w:val="000000" w:themeColor="text1"/>
          <w:lang w:val="cs-CZ"/>
        </w:rPr>
        <w:t xml:space="preserve">,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Barbor</w:t>
      </w:r>
      <w:r>
        <w:rPr>
          <w:rFonts w:eastAsia="Times New Roman" w:cs="Calibri"/>
          <w:b/>
          <w:bCs/>
          <w:color w:val="000000" w:themeColor="text1"/>
          <w:lang w:val="cs-CZ"/>
        </w:rPr>
        <w:t>y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Kebzov</w:t>
      </w:r>
      <w:r>
        <w:rPr>
          <w:rFonts w:eastAsia="Times New Roman" w:cs="Calibri"/>
          <w:b/>
          <w:bCs/>
          <w:color w:val="000000" w:themeColor="text1"/>
          <w:lang w:val="cs-CZ"/>
        </w:rPr>
        <w:t>é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ze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StartupJobs</w:t>
      </w:r>
      <w:proofErr w:type="spellEnd"/>
      <w:r w:rsidR="00654F72">
        <w:rPr>
          <w:rFonts w:eastAsia="Times New Roman" w:cs="Calibri"/>
          <w:b/>
          <w:bCs/>
          <w:color w:val="000000" w:themeColor="text1"/>
          <w:lang w:val="cs-CZ"/>
        </w:rPr>
        <w:t xml:space="preserve">, </w:t>
      </w:r>
      <w:r w:rsidR="00654F72" w:rsidRPr="0023521A">
        <w:rPr>
          <w:b/>
          <w:bCs/>
          <w:color w:val="000000" w:themeColor="text1"/>
          <w:lang w:val="cs-CZ"/>
        </w:rPr>
        <w:t>Jan</w:t>
      </w:r>
      <w:r w:rsidR="00654F72">
        <w:rPr>
          <w:b/>
          <w:bCs/>
          <w:color w:val="000000" w:themeColor="text1"/>
          <w:lang w:val="cs-CZ"/>
        </w:rPr>
        <w:t>y</w:t>
      </w:r>
      <w:r w:rsidR="00654F72" w:rsidRPr="0023521A">
        <w:rPr>
          <w:b/>
          <w:bCs/>
          <w:color w:val="000000" w:themeColor="text1"/>
          <w:lang w:val="cs-CZ"/>
        </w:rPr>
        <w:t xml:space="preserve"> </w:t>
      </w:r>
      <w:proofErr w:type="spellStart"/>
      <w:r w:rsidR="00654F72" w:rsidRPr="0023521A">
        <w:rPr>
          <w:b/>
          <w:bCs/>
          <w:color w:val="000000" w:themeColor="text1"/>
          <w:lang w:val="cs-CZ"/>
        </w:rPr>
        <w:t>Mezsárov</w:t>
      </w:r>
      <w:r w:rsidR="00654F72">
        <w:rPr>
          <w:b/>
          <w:bCs/>
          <w:color w:val="000000" w:themeColor="text1"/>
          <w:lang w:val="cs-CZ"/>
        </w:rPr>
        <w:t>é</w:t>
      </w:r>
      <w:proofErr w:type="spellEnd"/>
      <w:r w:rsidR="00654F72" w:rsidRPr="0023521A">
        <w:rPr>
          <w:b/>
          <w:bCs/>
          <w:color w:val="000000" w:themeColor="text1"/>
          <w:lang w:val="cs-CZ"/>
        </w:rPr>
        <w:t xml:space="preserve"> z</w:t>
      </w:r>
      <w:r w:rsidR="00654F72">
        <w:rPr>
          <w:b/>
          <w:bCs/>
          <w:color w:val="000000" w:themeColor="text1"/>
          <w:lang w:val="cs-CZ"/>
        </w:rPr>
        <w:t> </w:t>
      </w:r>
      <w:proofErr w:type="spellStart"/>
      <w:r w:rsidR="00654F72" w:rsidRPr="0023521A">
        <w:rPr>
          <w:b/>
          <w:bCs/>
          <w:color w:val="000000" w:themeColor="text1"/>
          <w:lang w:val="cs-CZ"/>
        </w:rPr>
        <w:t>Czechitas</w:t>
      </w:r>
      <w:proofErr w:type="spellEnd"/>
      <w:r w:rsidR="00654F72">
        <w:rPr>
          <w:b/>
          <w:bCs/>
          <w:color w:val="000000" w:themeColor="text1"/>
          <w:lang w:val="cs-CZ"/>
        </w:rPr>
        <w:t xml:space="preserve"> či </w:t>
      </w:r>
      <w:r w:rsidR="00654F72"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Vojtěcha </w:t>
      </w:r>
      <w:r w:rsidR="00654F72" w:rsidRPr="00654F72">
        <w:rPr>
          <w:rFonts w:eastAsia="Times New Roman" w:cs="Calibri"/>
          <w:b/>
          <w:bCs/>
          <w:color w:val="000000" w:themeColor="text1"/>
          <w:lang w:val="cs-CZ"/>
        </w:rPr>
        <w:t>Bednáře, firemního sociologa a experta na nová média</w:t>
      </w:r>
      <w:r w:rsidR="00F17181">
        <w:rPr>
          <w:rFonts w:eastAsia="Times New Roman" w:cs="Calibri"/>
          <w:b/>
          <w:bCs/>
          <w:color w:val="000000" w:themeColor="text1"/>
          <w:lang w:val="cs-CZ"/>
        </w:rPr>
        <w:t>. Celkem vystoupí skoro 50 přednášejících.</w:t>
      </w:r>
    </w:p>
    <w:p w14:paraId="03E43647" w14:textId="77777777" w:rsidR="00654F72" w:rsidRPr="00654F72" w:rsidRDefault="00654F72" w:rsidP="00A64E5A">
      <w:pPr>
        <w:pStyle w:val="Bezmezer"/>
        <w:rPr>
          <w:lang w:val="cs-CZ"/>
        </w:rPr>
      </w:pPr>
    </w:p>
    <w:p w14:paraId="26A87D74" w14:textId="4AA4FDBB" w:rsidR="005F79A6" w:rsidRPr="008D061C" w:rsidRDefault="00067640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b/>
          <w:bCs/>
          <w:color w:val="000000" w:themeColor="text1"/>
          <w:lang w:val="cs-CZ"/>
        </w:rPr>
        <w:t>Praha 4. říjn</w:t>
      </w:r>
      <w:r w:rsidR="000F6353">
        <w:rPr>
          <w:rFonts w:eastAsia="Times New Roman" w:cs="Calibri"/>
          <w:b/>
          <w:bCs/>
          <w:color w:val="000000" w:themeColor="text1"/>
          <w:lang w:val="cs-CZ"/>
        </w:rPr>
        <w:t>a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2021 - </w:t>
      </w:r>
      <w:r w:rsidRPr="008D061C">
        <w:rPr>
          <w:rFonts w:eastAsia="Times New Roman" w:cs="Calibri"/>
          <w:color w:val="000000" w:themeColor="text1"/>
          <w:lang w:val="cs-CZ"/>
        </w:rPr>
        <w:t>Chcete získat či změnit práci a nejste si jistí, jaké šance na trhu máte?</w:t>
      </w:r>
      <w:r w:rsidR="005F79A6" w:rsidRPr="008D061C">
        <w:rPr>
          <w:rFonts w:eastAsia="Times New Roman" w:cs="Calibri"/>
          <w:color w:val="000000" w:themeColor="text1"/>
          <w:lang w:val="cs-CZ"/>
        </w:rPr>
        <w:t xml:space="preserve"> </w:t>
      </w:r>
      <w:r w:rsidRPr="008D061C">
        <w:rPr>
          <w:rFonts w:eastAsia="Times New Roman" w:cs="Calibri"/>
          <w:color w:val="000000" w:themeColor="text1"/>
          <w:lang w:val="cs-CZ"/>
        </w:rPr>
        <w:t xml:space="preserve">Příležitostí zjistit to jsou </w:t>
      </w:r>
      <w:proofErr w:type="spellStart"/>
      <w:r w:rsidRPr="008D061C">
        <w:rPr>
          <w:rFonts w:eastAsia="Times New Roman" w:cs="Calibri"/>
          <w:color w:val="000000" w:themeColor="text1"/>
          <w:lang w:val="cs-CZ"/>
        </w:rPr>
        <w:t>Profesia</w:t>
      </w:r>
      <w:proofErr w:type="spellEnd"/>
      <w:r w:rsidRPr="008D061C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Pr="008D061C">
        <w:rPr>
          <w:rFonts w:eastAsia="Times New Roman" w:cs="Calibri"/>
          <w:color w:val="000000" w:themeColor="text1"/>
          <w:lang w:val="cs-CZ"/>
        </w:rPr>
        <w:t>days</w:t>
      </w:r>
      <w:proofErr w:type="spellEnd"/>
      <w:r w:rsidR="005F79A6" w:rsidRPr="008D061C">
        <w:rPr>
          <w:rFonts w:eastAsia="Times New Roman" w:cs="Calibri"/>
          <w:color w:val="000000" w:themeColor="text1"/>
          <w:lang w:val="cs-CZ"/>
        </w:rPr>
        <w:t>,</w:t>
      </w:r>
      <w:r w:rsidRPr="008D061C">
        <w:rPr>
          <w:rFonts w:eastAsia="Times New Roman" w:cs="Calibri"/>
          <w:color w:val="000000" w:themeColor="text1"/>
          <w:lang w:val="cs-CZ"/>
        </w:rPr>
        <w:t xml:space="preserve"> veletrh pracovních příležitostí pro všechny, kteří se aktivně zajímají o</w:t>
      </w:r>
      <w:r w:rsidR="008D061C">
        <w:rPr>
          <w:rFonts w:eastAsia="Times New Roman" w:cs="Calibri"/>
          <w:color w:val="000000" w:themeColor="text1"/>
          <w:lang w:val="cs-CZ"/>
        </w:rPr>
        <w:t> </w:t>
      </w:r>
      <w:r w:rsidRPr="008D061C">
        <w:rPr>
          <w:rFonts w:eastAsia="Times New Roman" w:cs="Calibri"/>
          <w:color w:val="000000" w:themeColor="text1"/>
          <w:lang w:val="cs-CZ"/>
        </w:rPr>
        <w:t>svou pracovní budoucnost. Veletrh nabídne také pestrý doplňkový program v podobě tematických přednášek, poradenské zóny, konzultace CV</w:t>
      </w:r>
      <w:r w:rsidR="005F79A6" w:rsidRPr="008D061C">
        <w:rPr>
          <w:rFonts w:eastAsia="Times New Roman" w:cs="Calibri"/>
          <w:color w:val="000000" w:themeColor="text1"/>
          <w:lang w:val="cs-CZ"/>
        </w:rPr>
        <w:t xml:space="preserve"> </w:t>
      </w:r>
      <w:r w:rsidRPr="008D061C">
        <w:rPr>
          <w:rFonts w:eastAsia="Times New Roman" w:cs="Calibri"/>
          <w:color w:val="000000" w:themeColor="text1"/>
          <w:lang w:val="cs-CZ"/>
        </w:rPr>
        <w:t>nebo testování IT dovedností.</w:t>
      </w:r>
      <w:r w:rsidR="005F79A6" w:rsidRPr="008D061C">
        <w:rPr>
          <w:rFonts w:eastAsia="Times New Roman" w:cs="Calibri"/>
          <w:color w:val="000000" w:themeColor="text1"/>
          <w:lang w:val="cs-CZ"/>
        </w:rPr>
        <w:t xml:space="preserve"> </w:t>
      </w:r>
      <w:r w:rsidR="00E94746" w:rsidRPr="008D061C">
        <w:rPr>
          <w:rFonts w:eastAsia="Times New Roman" w:cs="Calibri"/>
          <w:color w:val="000000" w:themeColor="text1"/>
          <w:lang w:val="cs-CZ"/>
        </w:rPr>
        <w:t xml:space="preserve">Jubilejní 10. ročník </w:t>
      </w:r>
      <w:proofErr w:type="spellStart"/>
      <w:r w:rsidR="00E94746" w:rsidRPr="008D061C">
        <w:rPr>
          <w:rFonts w:eastAsia="Times New Roman" w:cs="Calibri"/>
          <w:color w:val="000000" w:themeColor="text1"/>
          <w:lang w:val="cs-CZ"/>
        </w:rPr>
        <w:t>Profesia</w:t>
      </w:r>
      <w:proofErr w:type="spellEnd"/>
      <w:r w:rsidR="00E94746" w:rsidRPr="008D061C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="00E94746" w:rsidRPr="008D061C">
        <w:rPr>
          <w:rFonts w:eastAsia="Times New Roman" w:cs="Calibri"/>
          <w:color w:val="000000" w:themeColor="text1"/>
          <w:lang w:val="cs-CZ"/>
        </w:rPr>
        <w:t>days</w:t>
      </w:r>
      <w:proofErr w:type="spellEnd"/>
      <w:r w:rsidR="00E94746" w:rsidRPr="008D061C">
        <w:rPr>
          <w:rFonts w:eastAsia="Times New Roman" w:cs="Calibri"/>
          <w:color w:val="000000" w:themeColor="text1"/>
          <w:lang w:val="cs-CZ"/>
        </w:rPr>
        <w:t xml:space="preserve"> proběhne v areálu PVA EXPO PRAHA v Letňanech již </w:t>
      </w:r>
      <w:r w:rsidRPr="008D061C">
        <w:rPr>
          <w:rFonts w:eastAsia="Times New Roman" w:cs="Calibri"/>
          <w:color w:val="000000" w:themeColor="text1"/>
          <w:lang w:val="cs-CZ"/>
        </w:rPr>
        <w:t xml:space="preserve">ve středu </w:t>
      </w:r>
      <w:r w:rsidR="00E94746" w:rsidRPr="008D061C">
        <w:rPr>
          <w:rFonts w:eastAsia="Times New Roman" w:cs="Calibri"/>
          <w:color w:val="000000" w:themeColor="text1"/>
          <w:lang w:val="cs-CZ"/>
        </w:rPr>
        <w:t xml:space="preserve">6. a </w:t>
      </w:r>
      <w:r w:rsidRPr="008D061C">
        <w:rPr>
          <w:rFonts w:eastAsia="Times New Roman" w:cs="Calibri"/>
          <w:color w:val="000000" w:themeColor="text1"/>
          <w:lang w:val="cs-CZ"/>
        </w:rPr>
        <w:t xml:space="preserve">čtvrtek </w:t>
      </w:r>
      <w:r w:rsidR="00E94746" w:rsidRPr="008D061C">
        <w:rPr>
          <w:rFonts w:eastAsia="Times New Roman" w:cs="Calibri"/>
          <w:color w:val="000000" w:themeColor="text1"/>
          <w:lang w:val="cs-CZ"/>
        </w:rPr>
        <w:t>7.</w:t>
      </w:r>
      <w:r w:rsidRPr="008D061C">
        <w:rPr>
          <w:rFonts w:eastAsia="Times New Roman" w:cs="Calibri"/>
          <w:color w:val="000000" w:themeColor="text1"/>
          <w:lang w:val="cs-CZ"/>
        </w:rPr>
        <w:t xml:space="preserve"> </w:t>
      </w:r>
      <w:r w:rsidR="00E94746" w:rsidRPr="008D061C">
        <w:rPr>
          <w:rFonts w:eastAsia="Times New Roman" w:cs="Calibri"/>
          <w:color w:val="000000" w:themeColor="text1"/>
          <w:lang w:val="cs-CZ"/>
        </w:rPr>
        <w:t xml:space="preserve"> října</w:t>
      </w:r>
      <w:r w:rsidR="0004622C" w:rsidRPr="008D061C">
        <w:rPr>
          <w:rFonts w:eastAsia="Times New Roman" w:cs="Calibri"/>
          <w:color w:val="000000" w:themeColor="text1"/>
          <w:lang w:val="cs-CZ"/>
        </w:rPr>
        <w:t>.</w:t>
      </w:r>
      <w:r w:rsidR="00EC29B2" w:rsidRPr="008D061C">
        <w:rPr>
          <w:rFonts w:eastAsia="Times New Roman" w:cs="Calibri"/>
          <w:color w:val="000000" w:themeColor="text1"/>
          <w:lang w:val="cs-CZ"/>
        </w:rPr>
        <w:t xml:space="preserve"> Vstup</w:t>
      </w:r>
      <w:r w:rsidR="00F17181" w:rsidRPr="008D061C">
        <w:rPr>
          <w:rFonts w:eastAsia="Times New Roman" w:cs="Calibri"/>
          <w:color w:val="000000" w:themeColor="text1"/>
          <w:lang w:val="cs-CZ"/>
        </w:rPr>
        <w:t xml:space="preserve"> </w:t>
      </w:r>
      <w:r w:rsidR="00EC29B2" w:rsidRPr="008D061C">
        <w:rPr>
          <w:rFonts w:eastAsia="Times New Roman" w:cs="Calibri"/>
          <w:color w:val="000000" w:themeColor="text1"/>
          <w:lang w:val="cs-CZ"/>
        </w:rPr>
        <w:t>je zdarma.</w:t>
      </w:r>
    </w:p>
    <w:p w14:paraId="355188CD" w14:textId="51DF4094" w:rsidR="00067640" w:rsidRPr="0023521A" w:rsidRDefault="005F79A6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>Co veletrh návštěvníkům přinese</w:t>
      </w:r>
      <w:r w:rsidR="002C7410" w:rsidRPr="0023521A">
        <w:rPr>
          <w:rFonts w:eastAsia="Times New Roman" w:cs="Calibri"/>
          <w:color w:val="000000" w:themeColor="text1"/>
          <w:lang w:val="cs-CZ"/>
        </w:rPr>
        <w:t>? V</w:t>
      </w:r>
      <w:r w:rsidR="00F50090" w:rsidRPr="0023521A">
        <w:rPr>
          <w:rFonts w:eastAsia="Times New Roman" w:cs="Calibri"/>
          <w:color w:val="000000" w:themeColor="text1"/>
          <w:lang w:val="cs-CZ"/>
        </w:rPr>
        <w:t> </w:t>
      </w:r>
      <w:r w:rsidR="002C7410" w:rsidRPr="0023521A">
        <w:rPr>
          <w:rFonts w:eastAsia="Times New Roman" w:cs="Calibri"/>
          <w:color w:val="000000" w:themeColor="text1"/>
          <w:lang w:val="cs-CZ"/>
        </w:rPr>
        <w:t>první</w:t>
      </w:r>
      <w:r w:rsidR="00F50090" w:rsidRPr="0023521A">
        <w:rPr>
          <w:rFonts w:eastAsia="Times New Roman" w:cs="Calibri"/>
          <w:color w:val="000000" w:themeColor="text1"/>
          <w:lang w:val="cs-CZ"/>
        </w:rPr>
        <w:t xml:space="preserve"> řadě </w:t>
      </w:r>
      <w:r w:rsidR="002C7410" w:rsidRPr="0023521A">
        <w:rPr>
          <w:rFonts w:eastAsia="Times New Roman" w:cs="Calibri"/>
          <w:color w:val="000000" w:themeColor="text1"/>
          <w:lang w:val="cs-CZ"/>
        </w:rPr>
        <w:t>přehled o všem zajímavém na trhu práce v České republic</w:t>
      </w:r>
      <w:r w:rsidRPr="0023521A">
        <w:rPr>
          <w:rFonts w:eastAsia="Times New Roman" w:cs="Calibri"/>
          <w:color w:val="000000" w:themeColor="text1"/>
          <w:lang w:val="cs-CZ"/>
        </w:rPr>
        <w:t>e, ale t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aké cenné rady, jak na </w:t>
      </w:r>
      <w:r w:rsidRPr="0023521A">
        <w:rPr>
          <w:rFonts w:eastAsia="Times New Roman" w:cs="Calibri"/>
          <w:color w:val="000000" w:themeColor="text1"/>
          <w:lang w:val="cs-CZ"/>
        </w:rPr>
        <w:t>něm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 uspět</w:t>
      </w:r>
      <w:r w:rsidRPr="0023521A">
        <w:rPr>
          <w:rFonts w:eastAsia="Times New Roman" w:cs="Calibri"/>
          <w:color w:val="000000" w:themeColor="text1"/>
          <w:lang w:val="cs-CZ"/>
        </w:rPr>
        <w:t xml:space="preserve"> či čeho se při pohovorech vyvarovat. Návštěvníci se také dozví, jaké </w:t>
      </w:r>
      <w:r w:rsidR="002C7410" w:rsidRPr="0023521A">
        <w:rPr>
          <w:rFonts w:eastAsia="Times New Roman" w:cs="Calibri"/>
          <w:color w:val="000000" w:themeColor="text1"/>
          <w:lang w:val="cs-CZ"/>
        </w:rPr>
        <w:t>dovednosti a kompetence</w:t>
      </w:r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r w:rsidR="002C7410" w:rsidRPr="0023521A">
        <w:rPr>
          <w:rFonts w:eastAsia="Times New Roman" w:cs="Calibri"/>
          <w:color w:val="000000" w:themeColor="text1"/>
          <w:lang w:val="cs-CZ"/>
        </w:rPr>
        <w:t>zaměstnavatelé</w:t>
      </w:r>
      <w:r w:rsidRPr="0023521A">
        <w:rPr>
          <w:rFonts w:eastAsia="Times New Roman" w:cs="Calibri"/>
          <w:color w:val="000000" w:themeColor="text1"/>
          <w:lang w:val="cs-CZ"/>
        </w:rPr>
        <w:t xml:space="preserve"> nyní nejvíce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 vyžadují</w:t>
      </w:r>
      <w:r w:rsidRPr="0023521A">
        <w:rPr>
          <w:rFonts w:eastAsia="Times New Roman" w:cs="Calibri"/>
          <w:color w:val="000000" w:themeColor="text1"/>
          <w:lang w:val="cs-CZ"/>
        </w:rPr>
        <w:t xml:space="preserve"> a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 jak</w:t>
      </w:r>
      <w:r w:rsidRPr="0023521A">
        <w:rPr>
          <w:rFonts w:eastAsia="Times New Roman" w:cs="Calibri"/>
          <w:color w:val="000000" w:themeColor="text1"/>
          <w:lang w:val="cs-CZ"/>
        </w:rPr>
        <w:t xml:space="preserve"> se vyplatí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 rozvíjet</w:t>
      </w:r>
      <w:r w:rsidRPr="0023521A">
        <w:rPr>
          <w:rFonts w:eastAsia="Times New Roman" w:cs="Calibri"/>
          <w:color w:val="000000" w:themeColor="text1"/>
          <w:lang w:val="cs-CZ"/>
        </w:rPr>
        <w:t xml:space="preserve"> se</w:t>
      </w:r>
      <w:r w:rsidR="002C7410" w:rsidRPr="0023521A">
        <w:rPr>
          <w:rFonts w:eastAsia="Times New Roman" w:cs="Calibri"/>
          <w:color w:val="000000" w:themeColor="text1"/>
          <w:lang w:val="cs-CZ"/>
        </w:rPr>
        <w:t xml:space="preserve"> do budoucnosti</w:t>
      </w:r>
      <w:r w:rsidR="00067640" w:rsidRPr="0023521A">
        <w:rPr>
          <w:rFonts w:eastAsia="Times New Roman" w:cs="Calibri"/>
          <w:color w:val="000000" w:themeColor="text1"/>
          <w:lang w:val="cs-CZ"/>
        </w:rPr>
        <w:t>.</w:t>
      </w:r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r w:rsidR="00F26285" w:rsidRPr="0023521A">
        <w:rPr>
          <w:rFonts w:eastAsia="Times New Roman" w:cs="Calibri"/>
          <w:color w:val="000000" w:themeColor="text1"/>
          <w:lang w:val="cs-CZ"/>
        </w:rPr>
        <w:t>„</w:t>
      </w:r>
      <w:proofErr w:type="spellStart"/>
      <w:r w:rsidR="00067640" w:rsidRPr="0023521A">
        <w:rPr>
          <w:rFonts w:eastAsia="Times New Roman" w:cs="Calibri"/>
          <w:color w:val="000000" w:themeColor="text1"/>
          <w:lang w:val="cs-CZ"/>
        </w:rPr>
        <w:t>Profesia</w:t>
      </w:r>
      <w:proofErr w:type="spellEnd"/>
      <w:r w:rsidR="00067640" w:rsidRPr="0023521A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="00067640" w:rsidRPr="0023521A">
        <w:rPr>
          <w:rFonts w:eastAsia="Times New Roman" w:cs="Calibri"/>
          <w:color w:val="000000" w:themeColor="text1"/>
          <w:lang w:val="cs-CZ"/>
        </w:rPr>
        <w:t>days</w:t>
      </w:r>
      <w:proofErr w:type="spellEnd"/>
      <w:r w:rsidR="00067640" w:rsidRPr="0023521A">
        <w:rPr>
          <w:rFonts w:eastAsia="Times New Roman" w:cs="Calibri"/>
          <w:color w:val="000000" w:themeColor="text1"/>
          <w:lang w:val="cs-CZ"/>
        </w:rPr>
        <w:t xml:space="preserve"> nabídnou řadu užitečných informací z trhu práce a inspirací pro kariérní i osobnostní růst. Můžete se zde osobně setkat s</w:t>
      </w:r>
      <w:r w:rsidR="00F17181">
        <w:rPr>
          <w:rFonts w:eastAsia="Times New Roman" w:cs="Calibri"/>
          <w:color w:val="000000" w:themeColor="text1"/>
          <w:lang w:val="cs-CZ"/>
        </w:rPr>
        <w:t> více než 60</w:t>
      </w:r>
      <w:r w:rsidR="00067640" w:rsidRPr="0023521A">
        <w:rPr>
          <w:rFonts w:eastAsia="Times New Roman" w:cs="Calibri"/>
          <w:color w:val="000000" w:themeColor="text1"/>
          <w:lang w:val="cs-CZ"/>
        </w:rPr>
        <w:t xml:space="preserve"> český</w:t>
      </w:r>
      <w:r w:rsidR="00F17181">
        <w:rPr>
          <w:rFonts w:eastAsia="Times New Roman" w:cs="Calibri"/>
          <w:color w:val="000000" w:themeColor="text1"/>
          <w:lang w:val="cs-CZ"/>
        </w:rPr>
        <w:t>mi</w:t>
      </w:r>
      <w:r w:rsidR="00067640" w:rsidRPr="0023521A">
        <w:rPr>
          <w:rFonts w:eastAsia="Times New Roman" w:cs="Calibri"/>
          <w:color w:val="000000" w:themeColor="text1"/>
          <w:lang w:val="cs-CZ"/>
        </w:rPr>
        <w:t xml:space="preserve"> i zahraniční</w:t>
      </w:r>
      <w:r w:rsidR="00F17181">
        <w:rPr>
          <w:rFonts w:eastAsia="Times New Roman" w:cs="Calibri"/>
          <w:color w:val="000000" w:themeColor="text1"/>
          <w:lang w:val="cs-CZ"/>
        </w:rPr>
        <w:t xml:space="preserve">mi </w:t>
      </w:r>
      <w:r w:rsidR="00067640" w:rsidRPr="0023521A">
        <w:rPr>
          <w:rFonts w:eastAsia="Times New Roman" w:cs="Calibri"/>
          <w:color w:val="000000" w:themeColor="text1"/>
          <w:lang w:val="cs-CZ"/>
        </w:rPr>
        <w:t>zaměstnavatel</w:t>
      </w:r>
      <w:r w:rsidR="00F17181">
        <w:rPr>
          <w:rFonts w:eastAsia="Times New Roman" w:cs="Calibri"/>
          <w:color w:val="000000" w:themeColor="text1"/>
          <w:lang w:val="cs-CZ"/>
        </w:rPr>
        <w:t>i,</w:t>
      </w:r>
      <w:r w:rsidR="00067640" w:rsidRPr="0023521A">
        <w:rPr>
          <w:rFonts w:eastAsia="Times New Roman" w:cs="Calibri"/>
          <w:color w:val="000000" w:themeColor="text1"/>
          <w:lang w:val="cs-CZ"/>
        </w:rPr>
        <w:t xml:space="preserve"> nabízí se tak stovky pracovních příležitostí přímo na veletrhu</w:t>
      </w:r>
      <w:r w:rsidR="00A67C81">
        <w:rPr>
          <w:rFonts w:eastAsia="Times New Roman" w:cs="Calibri"/>
          <w:color w:val="000000" w:themeColor="text1"/>
          <w:lang w:val="cs-CZ"/>
        </w:rPr>
        <w:t>,</w:t>
      </w:r>
      <w:r w:rsidR="00F26285" w:rsidRPr="0023521A">
        <w:rPr>
          <w:rFonts w:eastAsia="Times New Roman" w:cs="Calibri"/>
          <w:color w:val="000000" w:themeColor="text1"/>
          <w:lang w:val="cs-CZ"/>
        </w:rPr>
        <w:t>“ říká Michal Novák ze společnosti Profesia.</w:t>
      </w:r>
    </w:p>
    <w:p w14:paraId="72A8ECCB" w14:textId="29DC8EDD" w:rsidR="00067640" w:rsidRDefault="00067640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>Stačí se rozhodnout a do Letňany vyrazit. S pomocí profesionálů vyšperkujete svůj životopis, a rovnou s ním vyrazíte za potenciálními zaměstnavateli. Nebo zamíříte do přednáškových místností a zjistíte, jak se efektivně vzdělávat, na co nezapomenout u pracovního pohovoru, jak vyjednávat o platu nebo jak si dát do pořádku život narušený covidovou krizí. A pokud se chcete už jen pobavit nebo nechat inspirovat zajímavými osobnostmi, na hlavním pódiu se budou střídat známé osobnosti z oblasti umění, sportu, on-line scény i byznysu.</w:t>
      </w:r>
    </w:p>
    <w:p w14:paraId="0D61746D" w14:textId="77777777" w:rsidR="00A64E5A" w:rsidRPr="0023521A" w:rsidRDefault="00A64E5A" w:rsidP="00A64E5A">
      <w:pPr>
        <w:pStyle w:val="Bezmezer"/>
        <w:rPr>
          <w:lang w:val="cs-CZ"/>
        </w:rPr>
      </w:pPr>
    </w:p>
    <w:p w14:paraId="24A631AA" w14:textId="36F583B9" w:rsidR="00067640" w:rsidRPr="0023521A" w:rsidRDefault="00067640" w:rsidP="00A64E5A">
      <w:pPr>
        <w:spacing w:after="120" w:line="264" w:lineRule="auto"/>
        <w:rPr>
          <w:rFonts w:eastAsia="Times New Roman" w:cs="Calibri"/>
          <w:b/>
          <w:bCs/>
          <w:color w:val="000000" w:themeColor="text1"/>
          <w:lang w:val="cs-CZ"/>
        </w:rPr>
      </w:pPr>
      <w:r w:rsidRPr="0023521A">
        <w:rPr>
          <w:rFonts w:eastAsia="Times New Roman" w:cs="Calibri"/>
          <w:b/>
          <w:bCs/>
          <w:color w:val="000000" w:themeColor="text1"/>
          <w:lang w:val="cs-CZ"/>
        </w:rPr>
        <w:t>Na pódiích a v přednáškových místnostech se představí desítky osobností</w:t>
      </w:r>
    </w:p>
    <w:p w14:paraId="2EF1ABEE" w14:textId="459DB076" w:rsidR="00067640" w:rsidRPr="0023521A" w:rsidRDefault="00067640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Jak překonat těžké období v oboru, který vám někdo ze dne na den uzavře? Nejen o tom promluví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Jan Vlachynský, </w:t>
      </w:r>
      <w:r w:rsidRPr="007F502B">
        <w:rPr>
          <w:rFonts w:eastAsia="Times New Roman" w:cs="Calibri"/>
          <w:color w:val="000000" w:themeColor="text1"/>
          <w:lang w:val="cs-CZ"/>
        </w:rPr>
        <w:t>spolumajitel a zakladatel legendárních brněnských podniků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Bar, který neexistuje</w:t>
      </w:r>
      <w:r w:rsidRPr="0023521A">
        <w:rPr>
          <w:rFonts w:eastAsia="Times New Roman" w:cs="Calibri"/>
          <w:color w:val="000000" w:themeColor="text1"/>
          <w:lang w:val="cs-CZ"/>
        </w:rPr>
        <w:t xml:space="preserve">, Super Panda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Circus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nebo 4pokoje. </w:t>
      </w:r>
    </w:p>
    <w:p w14:paraId="456E948A" w14:textId="77777777" w:rsidR="00067640" w:rsidRPr="0023521A" w:rsidRDefault="00067640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Na hlavním pódiu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Profesia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days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se objevují také známé a inspirativní osobnosti umění, sportu a</w:t>
      </w:r>
      <w:r w:rsidRPr="0023521A">
        <w:rPr>
          <w:color w:val="000000" w:themeColor="text1"/>
        </w:rPr>
        <w:t> </w:t>
      </w:r>
      <w:proofErr w:type="spellStart"/>
      <w:r w:rsidRPr="0023521A">
        <w:rPr>
          <w:color w:val="000000" w:themeColor="text1"/>
        </w:rPr>
        <w:t>byznysu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. Letos to bude například zpěvák, textař, fotograf, ale také uznávaný přírodovědec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Dan Bárta.</w:t>
      </w:r>
      <w:r w:rsidRPr="0023521A">
        <w:rPr>
          <w:rFonts w:eastAsia="Times New Roman" w:cs="Calibri"/>
          <w:color w:val="000000" w:themeColor="text1"/>
          <w:lang w:val="cs-CZ"/>
        </w:rPr>
        <w:t xml:space="preserve"> O tom, jak překonávat nepřekonatelné, pohovoří nejúspěšnější cyklista paralympijské historie, šestinásobný paralympijský vítěz a šestinásobný mistr světa v cyklistice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Jiří Ježek. </w:t>
      </w:r>
      <w:r w:rsidRPr="0023521A">
        <w:rPr>
          <w:rFonts w:eastAsia="Times New Roman" w:cs="Calibri"/>
          <w:color w:val="000000" w:themeColor="text1"/>
          <w:lang w:val="cs-CZ"/>
        </w:rPr>
        <w:t xml:space="preserve">Nejen mladší </w:t>
      </w:r>
      <w:r w:rsidRPr="0023521A">
        <w:rPr>
          <w:rFonts w:eastAsia="Times New Roman" w:cs="Calibri"/>
          <w:color w:val="000000" w:themeColor="text1"/>
          <w:lang w:val="cs-CZ"/>
        </w:rPr>
        <w:lastRenderedPageBreak/>
        <w:t xml:space="preserve">návštěvníci mohou být zvědaví na rozhovor s jednou z nejvlivnějších osobností naší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youtube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scény,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Janem Macákem alias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MENTem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>.</w:t>
      </w:r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</w:p>
    <w:p w14:paraId="3E454DB2" w14:textId="77777777" w:rsidR="00067640" w:rsidRPr="0023521A" w:rsidRDefault="00067640" w:rsidP="0006764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Z podnikatelské sféry se návštěvníci </w:t>
      </w:r>
      <w:hyperlink r:id="rId13" w:history="1">
        <w:proofErr w:type="spellStart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>Profesia</w:t>
        </w:r>
        <w:proofErr w:type="spellEnd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 xml:space="preserve"> </w:t>
        </w:r>
        <w:proofErr w:type="spellStart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>days</w:t>
        </w:r>
        <w:proofErr w:type="spellEnd"/>
      </w:hyperlink>
      <w:r w:rsidRPr="0023521A">
        <w:rPr>
          <w:rFonts w:eastAsia="Times New Roman" w:cs="Calibri"/>
          <w:color w:val="000000" w:themeColor="text1"/>
          <w:lang w:val="cs-CZ"/>
        </w:rPr>
        <w:t xml:space="preserve"> mohou těšit například na spoluzakladatele food startupu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Sens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Foods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Radka Huška.</w:t>
      </w:r>
      <w:r w:rsidRPr="0023521A">
        <w:rPr>
          <w:rFonts w:eastAsia="Times New Roman" w:cs="Calibri"/>
          <w:color w:val="000000" w:themeColor="text1"/>
          <w:lang w:val="cs-CZ"/>
        </w:rPr>
        <w:t xml:space="preserve"> Prozradí, jaká byla cesta od projektu, který získal první podporu na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Kickstarteru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, k vybudování největší cvrččí farmy na světě. Představí svou vizi udržitelnosti ve výrobě potravin, která spočívá ve využívání nejlevnější a z hlediska výroby k životnímu prostředí nejšetrnější bílkoviny. </w:t>
      </w:r>
    </w:p>
    <w:p w14:paraId="2B482F94" w14:textId="77777777" w:rsidR="002C7410" w:rsidRPr="0023521A" w:rsidRDefault="002C7410" w:rsidP="002C741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Mění se požadavky i metody toho, jak firmy potenciální kandidáty na nabízená místa prověřují. Mnozí </w:t>
      </w:r>
      <w:r w:rsidRPr="008D061C">
        <w:rPr>
          <w:rFonts w:eastAsia="Times New Roman" w:cs="Calibri"/>
          <w:color w:val="000000" w:themeColor="text1"/>
          <w:lang w:val="cs-CZ"/>
        </w:rPr>
        <w:t>stále podceňují to, jakou za sebou nechávají digitální stopu.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</w:t>
      </w:r>
      <w:r w:rsidRPr="003D44F5">
        <w:rPr>
          <w:rFonts w:eastAsia="Times New Roman" w:cs="Calibri"/>
          <w:color w:val="000000" w:themeColor="text1"/>
          <w:lang w:val="cs-CZ"/>
        </w:rPr>
        <w:t>Přednáška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Vojtěcha Bednáře</w:t>
      </w:r>
      <w:r w:rsidRPr="0023521A">
        <w:rPr>
          <w:rFonts w:eastAsia="Times New Roman" w:cs="Calibri"/>
          <w:color w:val="000000" w:themeColor="text1"/>
          <w:lang w:val="cs-CZ"/>
        </w:rPr>
        <w:t xml:space="preserve">, firemního sociologa a experta na nová média napoví, </w:t>
      </w:r>
      <w:r w:rsidRPr="003D44F5">
        <w:rPr>
          <w:rFonts w:eastAsia="Times New Roman" w:cs="Calibri"/>
          <w:b/>
          <w:bCs/>
          <w:color w:val="000000" w:themeColor="text1"/>
          <w:lang w:val="cs-CZ"/>
        </w:rPr>
        <w:t>na co si dát pozor a jak po sobě zametat stopy na sociálních sítích, ale také kde a jak se jako uchazeč o práci prezentovat</w:t>
      </w:r>
      <w:r w:rsidRPr="0023521A">
        <w:rPr>
          <w:rFonts w:eastAsia="Times New Roman" w:cs="Calibri"/>
          <w:color w:val="000000" w:themeColor="text1"/>
          <w:lang w:val="cs-CZ"/>
        </w:rPr>
        <w:t xml:space="preserve">. </w:t>
      </w:r>
    </w:p>
    <w:p w14:paraId="64A0508A" w14:textId="7AE7FEED" w:rsidR="002C7410" w:rsidRPr="0023521A" w:rsidRDefault="002C7410" w:rsidP="002C741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Učit se musíme stále, již dávno neplatí, že po opuštění školních lavic </w:t>
      </w:r>
      <w:r w:rsidR="005A6AAD" w:rsidRPr="0023521A">
        <w:rPr>
          <w:rFonts w:eastAsia="Times New Roman" w:cs="Calibri"/>
          <w:color w:val="000000" w:themeColor="text1"/>
          <w:lang w:val="cs-CZ"/>
        </w:rPr>
        <w:t xml:space="preserve">studium </w:t>
      </w:r>
      <w:r w:rsidRPr="0023521A">
        <w:rPr>
          <w:rFonts w:eastAsia="Times New Roman" w:cs="Calibri"/>
          <w:color w:val="000000" w:themeColor="text1"/>
          <w:lang w:val="cs-CZ"/>
        </w:rPr>
        <w:t xml:space="preserve">končí. V dospělém věku to ale jde hůř.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O tom, že paměť můžeme až násobně zlepšit, když se naučíme, jak využívat to, co běžně v životě používáme,</w:t>
      </w:r>
      <w:r w:rsidRPr="0023521A">
        <w:rPr>
          <w:rFonts w:eastAsia="Times New Roman" w:cs="Calibri"/>
          <w:color w:val="000000" w:themeColor="text1"/>
          <w:lang w:val="cs-CZ"/>
        </w:rPr>
        <w:t xml:space="preserve"> posluchače přesvědčí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René Müller</w:t>
      </w:r>
      <w:r w:rsidRPr="0023521A">
        <w:rPr>
          <w:rFonts w:eastAsia="Times New Roman" w:cs="Calibri"/>
          <w:color w:val="000000" w:themeColor="text1"/>
          <w:lang w:val="cs-CZ"/>
        </w:rPr>
        <w:t>, trenér paměti s 25letou praxí z 1. VOX.</w:t>
      </w:r>
    </w:p>
    <w:p w14:paraId="753EB8F0" w14:textId="2605240A" w:rsidR="002C7410" w:rsidRPr="0023521A" w:rsidRDefault="002C7410" w:rsidP="002C741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>Svět se vyvíjí a mění mnohem rychleji, než dokáží reagovat škol</w:t>
      </w:r>
      <w:r w:rsidR="00A64E5A">
        <w:rPr>
          <w:rFonts w:eastAsia="Times New Roman" w:cs="Calibri"/>
          <w:color w:val="000000" w:themeColor="text1"/>
          <w:lang w:val="cs-CZ"/>
        </w:rPr>
        <w:t>ní</w:t>
      </w:r>
      <w:r w:rsidRPr="0023521A">
        <w:rPr>
          <w:rFonts w:eastAsia="Times New Roman" w:cs="Calibri"/>
          <w:color w:val="000000" w:themeColor="text1"/>
          <w:lang w:val="cs-CZ"/>
        </w:rPr>
        <w:t xml:space="preserve"> osnovy.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Co z pohledu firem chybí absolventům při vstupu na pracovní trh? Co musí udělat studenti a jak se k problému postaví firmy?</w:t>
      </w:r>
      <w:r w:rsidRPr="0023521A">
        <w:rPr>
          <w:rFonts w:eastAsia="Times New Roman" w:cs="Calibri"/>
          <w:color w:val="000000" w:themeColor="text1"/>
          <w:lang w:val="cs-CZ"/>
        </w:rPr>
        <w:t xml:space="preserve"> To jsou některé z otázek, jimiž se bude ve své přednášce zabývat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Tomáš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Hülle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, zakladatel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European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Centre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for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Career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color w:val="000000" w:themeColor="text1"/>
          <w:lang w:val="cs-CZ"/>
        </w:rPr>
        <w:t>Education</w:t>
      </w:r>
      <w:proofErr w:type="spellEnd"/>
      <w:r w:rsidRPr="0023521A">
        <w:rPr>
          <w:rFonts w:eastAsia="Times New Roman" w:cs="Calibri"/>
          <w:color w:val="000000" w:themeColor="text1"/>
          <w:lang w:val="cs-CZ"/>
        </w:rPr>
        <w:t xml:space="preserve">. </w:t>
      </w:r>
    </w:p>
    <w:p w14:paraId="2CD6B6C8" w14:textId="2AF5165A" w:rsidR="0023521A" w:rsidRPr="0023521A" w:rsidRDefault="0023521A" w:rsidP="0023521A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Jaká jsou specifika startupů,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jak vypadá aktuálně pracovní trh v oblasti startupů</w:t>
      </w:r>
      <w:r w:rsidRPr="0023521A">
        <w:rPr>
          <w:rFonts w:eastAsia="Times New Roman" w:cs="Calibri"/>
          <w:color w:val="000000" w:themeColor="text1"/>
          <w:lang w:val="cs-CZ"/>
        </w:rPr>
        <w:t xml:space="preserve"> a co udělat pro to, abyste získali práci ve start-upu promluví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Barbora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Kebzová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 xml:space="preserve"> ze </w:t>
      </w:r>
      <w:proofErr w:type="spellStart"/>
      <w:r w:rsidRPr="0023521A">
        <w:rPr>
          <w:rFonts w:eastAsia="Times New Roman" w:cs="Calibri"/>
          <w:b/>
          <w:bCs/>
          <w:color w:val="000000" w:themeColor="text1"/>
          <w:lang w:val="cs-CZ"/>
        </w:rPr>
        <w:t>StartupJobs</w:t>
      </w:r>
      <w:proofErr w:type="spellEnd"/>
      <w:r w:rsidRPr="0023521A">
        <w:rPr>
          <w:rFonts w:eastAsia="Times New Roman" w:cs="Calibri"/>
          <w:b/>
          <w:bCs/>
          <w:color w:val="000000" w:themeColor="text1"/>
          <w:lang w:val="cs-CZ"/>
        </w:rPr>
        <w:t>.</w:t>
      </w:r>
      <w:r w:rsidRPr="0023521A">
        <w:rPr>
          <w:rFonts w:eastAsia="Times New Roman" w:cs="Calibri"/>
          <w:color w:val="000000" w:themeColor="text1"/>
          <w:lang w:val="cs-CZ"/>
        </w:rPr>
        <w:t xml:space="preserve"> Příspěvek je určen všem zájemcům, kteří se o práci ve startupech chtějí dozvědět více a láká je možnost najít uplatnění v</w:t>
      </w:r>
      <w:r w:rsidR="008D061C">
        <w:rPr>
          <w:rFonts w:eastAsia="Times New Roman" w:cs="Calibri"/>
          <w:color w:val="000000" w:themeColor="text1"/>
          <w:lang w:val="cs-CZ"/>
        </w:rPr>
        <w:t> </w:t>
      </w:r>
      <w:r w:rsidRPr="0023521A">
        <w:rPr>
          <w:rFonts w:eastAsia="Times New Roman" w:cs="Calibri"/>
          <w:color w:val="000000" w:themeColor="text1"/>
          <w:lang w:val="cs-CZ"/>
        </w:rPr>
        <w:t>dynamickém prostředí, podílet se na smysluplných projektech a pracovat s nejnovějšími technologiemi.</w:t>
      </w:r>
    </w:p>
    <w:p w14:paraId="32241EB2" w14:textId="26487237" w:rsidR="002C7410" w:rsidRPr="0023521A" w:rsidRDefault="0023521A" w:rsidP="002C7410">
      <w:pPr>
        <w:pStyle w:val="Bezmezer"/>
        <w:spacing w:line="264" w:lineRule="auto"/>
        <w:rPr>
          <w:b/>
          <w:bCs/>
          <w:color w:val="000000" w:themeColor="text1"/>
          <w:lang w:val="cs-CZ"/>
        </w:rPr>
      </w:pPr>
      <w:r w:rsidRPr="0023521A">
        <w:rPr>
          <w:color w:val="000000" w:themeColor="text1"/>
          <w:lang w:val="cs-CZ"/>
        </w:rPr>
        <w:t xml:space="preserve">Automatizace práce není sci-fi, ale probíhá tady a teď.  V čem se rozvíjet, abychom zvýšili šance, že se na pracovním trhu ještě uplatníme, když nás nahradí roboti? Jak se připravit na kariérní změnu, která čeká každého z nás alespoň jednou za život?  Přednášku se zajímavým názvem </w:t>
      </w:r>
      <w:r w:rsidR="003D44F5">
        <w:rPr>
          <w:color w:val="000000" w:themeColor="text1"/>
          <w:lang w:val="cs-CZ"/>
        </w:rPr>
        <w:t>„</w:t>
      </w:r>
      <w:r w:rsidRPr="0023521A">
        <w:rPr>
          <w:b/>
          <w:bCs/>
          <w:color w:val="000000" w:themeColor="text1"/>
          <w:lang w:val="cs-CZ"/>
        </w:rPr>
        <w:t>Co dělat, aby vás v</w:t>
      </w:r>
      <w:r w:rsidR="008D061C">
        <w:rPr>
          <w:b/>
          <w:bCs/>
          <w:color w:val="000000" w:themeColor="text1"/>
          <w:lang w:val="cs-CZ"/>
        </w:rPr>
        <w:t> </w:t>
      </w:r>
      <w:r w:rsidRPr="0023521A">
        <w:rPr>
          <w:b/>
          <w:bCs/>
          <w:color w:val="000000" w:themeColor="text1"/>
          <w:lang w:val="cs-CZ"/>
        </w:rPr>
        <w:t>práci brzy nenahradili roboti</w:t>
      </w:r>
      <w:r w:rsidR="003D44F5">
        <w:rPr>
          <w:b/>
          <w:bCs/>
          <w:color w:val="000000" w:themeColor="text1"/>
          <w:lang w:val="cs-CZ"/>
        </w:rPr>
        <w:t>“</w:t>
      </w:r>
      <w:r w:rsidR="008D061C">
        <w:rPr>
          <w:b/>
          <w:bCs/>
          <w:color w:val="000000" w:themeColor="text1"/>
          <w:lang w:val="cs-CZ"/>
        </w:rPr>
        <w:t xml:space="preserve"> </w:t>
      </w:r>
      <w:r w:rsidRPr="0023521A">
        <w:rPr>
          <w:color w:val="000000" w:themeColor="text1"/>
          <w:lang w:val="cs-CZ"/>
        </w:rPr>
        <w:t xml:space="preserve">si připravila </w:t>
      </w:r>
      <w:r w:rsidRPr="0023521A">
        <w:rPr>
          <w:b/>
          <w:bCs/>
          <w:color w:val="000000" w:themeColor="text1"/>
          <w:lang w:val="cs-CZ"/>
        </w:rPr>
        <w:t xml:space="preserve">Jana </w:t>
      </w:r>
      <w:proofErr w:type="spellStart"/>
      <w:r w:rsidRPr="0023521A">
        <w:rPr>
          <w:b/>
          <w:bCs/>
          <w:color w:val="000000" w:themeColor="text1"/>
          <w:lang w:val="cs-CZ"/>
        </w:rPr>
        <w:t>Mezsárová</w:t>
      </w:r>
      <w:proofErr w:type="spellEnd"/>
      <w:r w:rsidRPr="0023521A">
        <w:rPr>
          <w:b/>
          <w:bCs/>
          <w:color w:val="000000" w:themeColor="text1"/>
          <w:lang w:val="cs-CZ"/>
        </w:rPr>
        <w:t xml:space="preserve"> z </w:t>
      </w:r>
      <w:proofErr w:type="spellStart"/>
      <w:r w:rsidRPr="0023521A">
        <w:rPr>
          <w:b/>
          <w:bCs/>
          <w:color w:val="000000" w:themeColor="text1"/>
          <w:lang w:val="cs-CZ"/>
        </w:rPr>
        <w:t>Czechitas</w:t>
      </w:r>
      <w:proofErr w:type="spellEnd"/>
      <w:r w:rsidRPr="0023521A">
        <w:rPr>
          <w:b/>
          <w:bCs/>
          <w:color w:val="000000" w:themeColor="text1"/>
          <w:lang w:val="cs-CZ"/>
        </w:rPr>
        <w:t>.</w:t>
      </w:r>
    </w:p>
    <w:p w14:paraId="486277C3" w14:textId="77777777" w:rsidR="0023521A" w:rsidRPr="0023521A" w:rsidRDefault="0023521A" w:rsidP="002C7410">
      <w:pPr>
        <w:pStyle w:val="Bezmezer"/>
        <w:spacing w:line="264" w:lineRule="auto"/>
        <w:rPr>
          <w:b/>
          <w:bCs/>
          <w:color w:val="000000" w:themeColor="text1"/>
          <w:lang w:val="cs-CZ"/>
        </w:rPr>
      </w:pPr>
    </w:p>
    <w:p w14:paraId="2EBA6610" w14:textId="77777777" w:rsidR="002C7410" w:rsidRPr="0023521A" w:rsidRDefault="002C7410" w:rsidP="00A64E5A">
      <w:pPr>
        <w:spacing w:after="120" w:line="264" w:lineRule="auto"/>
        <w:rPr>
          <w:rFonts w:eastAsia="Times New Roman" w:cs="Calibri"/>
          <w:b/>
          <w:bCs/>
          <w:color w:val="000000" w:themeColor="text1"/>
          <w:lang w:val="cs-CZ"/>
        </w:rPr>
      </w:pPr>
      <w:r w:rsidRPr="0023521A">
        <w:rPr>
          <w:rFonts w:eastAsia="Times New Roman" w:cs="Calibri"/>
          <w:b/>
          <w:bCs/>
          <w:color w:val="000000" w:themeColor="text1"/>
          <w:lang w:val="cs-CZ"/>
        </w:rPr>
        <w:t>Rady pro rozvoj kariéry i spokojený život</w:t>
      </w:r>
    </w:p>
    <w:p w14:paraId="3FEA2DA8" w14:textId="6F0D8289" w:rsidR="002C7410" w:rsidRPr="0023521A" w:rsidRDefault="002C7410" w:rsidP="002C741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Bohatý program, zaměřený zejména na kariérní poradenství a osobnostní růst, je připravený do přednáškových místností. Aktuální je například téma, 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jak v době covidové nejistoty zvládat emoce a</w:t>
      </w:r>
      <w:r w:rsidR="00C62DF3" w:rsidRPr="0023521A">
        <w:rPr>
          <w:rFonts w:eastAsia="Times New Roman" w:cs="Calibri"/>
          <w:b/>
          <w:bCs/>
          <w:color w:val="000000" w:themeColor="text1"/>
          <w:lang w:val="cs-CZ"/>
        </w:rPr>
        <w:t> </w:t>
      </w:r>
      <w:r w:rsidRPr="0023521A">
        <w:rPr>
          <w:rFonts w:eastAsia="Times New Roman" w:cs="Calibri"/>
          <w:b/>
          <w:bCs/>
          <w:color w:val="000000" w:themeColor="text1"/>
          <w:lang w:val="cs-CZ"/>
        </w:rPr>
        <w:t>udržet si dobrou psychickou kondici nebo dokonce jak začít znovu a dát si rozbitý život zase do pořádku.</w:t>
      </w:r>
      <w:r w:rsidRPr="0023521A">
        <w:rPr>
          <w:rFonts w:eastAsia="Times New Roman" w:cs="Calibri"/>
          <w:color w:val="000000" w:themeColor="text1"/>
          <w:lang w:val="cs-CZ"/>
        </w:rPr>
        <w:t xml:space="preserve"> Řeč bude i o tom, jak lze pomocí psychosomatiky, tedy prací s myslí a tělem</w:t>
      </w:r>
      <w:r w:rsidR="000B4E91" w:rsidRPr="0023521A">
        <w:rPr>
          <w:rFonts w:eastAsia="Times New Roman" w:cs="Calibri"/>
          <w:color w:val="000000" w:themeColor="text1"/>
          <w:lang w:val="cs-CZ"/>
        </w:rPr>
        <w:t>,</w:t>
      </w:r>
      <w:r w:rsidRPr="0023521A">
        <w:rPr>
          <w:rFonts w:eastAsia="Times New Roman" w:cs="Calibri"/>
          <w:color w:val="000000" w:themeColor="text1"/>
          <w:lang w:val="cs-CZ"/>
        </w:rPr>
        <w:t xml:space="preserve"> předejít psychickým i fyzickým potížím.</w:t>
      </w:r>
    </w:p>
    <w:p w14:paraId="434630AF" w14:textId="3151AD44" w:rsidR="002C7410" w:rsidRPr="0023521A" w:rsidRDefault="002C7410" w:rsidP="002C7410">
      <w:pPr>
        <w:spacing w:line="264" w:lineRule="auto"/>
        <w:rPr>
          <w:rFonts w:eastAsia="Times New Roman" w:cs="Calibri"/>
          <w:color w:val="000000" w:themeColor="text1"/>
          <w:lang w:val="cs-CZ"/>
        </w:rPr>
      </w:pPr>
      <w:r w:rsidRPr="0023521A">
        <w:rPr>
          <w:rFonts w:eastAsia="Times New Roman" w:cs="Calibri"/>
          <w:color w:val="000000" w:themeColor="text1"/>
          <w:lang w:val="cs-CZ"/>
        </w:rPr>
        <w:t xml:space="preserve">Ti, kteří chtějí rozvíjet své znalosti mohou na </w:t>
      </w:r>
      <w:hyperlink r:id="rId14" w:history="1">
        <w:proofErr w:type="spellStart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>Profesia</w:t>
        </w:r>
        <w:proofErr w:type="spellEnd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 xml:space="preserve"> </w:t>
        </w:r>
        <w:proofErr w:type="spellStart"/>
        <w:r w:rsidRPr="0023521A">
          <w:rPr>
            <w:rStyle w:val="Hypertextovodkaz"/>
            <w:rFonts w:eastAsia="Times New Roman" w:cs="Calibri"/>
            <w:color w:val="000000" w:themeColor="text1"/>
            <w:lang w:val="cs-CZ"/>
          </w:rPr>
          <w:t>days</w:t>
        </w:r>
        <w:proofErr w:type="spellEnd"/>
      </w:hyperlink>
      <w:r w:rsidRPr="0023521A">
        <w:rPr>
          <w:rFonts w:eastAsia="Times New Roman" w:cs="Calibri"/>
          <w:color w:val="000000" w:themeColor="text1"/>
          <w:lang w:val="cs-CZ"/>
        </w:rPr>
        <w:t xml:space="preserve"> zjistit, </w:t>
      </w:r>
      <w:r w:rsidRPr="003D44F5">
        <w:rPr>
          <w:rFonts w:eastAsia="Times New Roman" w:cs="Calibri"/>
          <w:b/>
          <w:bCs/>
          <w:color w:val="000000" w:themeColor="text1"/>
          <w:lang w:val="cs-CZ"/>
        </w:rPr>
        <w:t>jak ovládnout cizí jazyk za 3 měsíce, v jiném bloku si budou moci vyzkoušet techniky práce s vlastní pamět</w:t>
      </w:r>
      <w:r w:rsidRPr="0023521A">
        <w:rPr>
          <w:rFonts w:eastAsia="Times New Roman" w:cs="Calibri"/>
          <w:color w:val="000000" w:themeColor="text1"/>
          <w:lang w:val="cs-CZ"/>
        </w:rPr>
        <w:t>í. Stranou nezůstane ani problematika studia a práce v zahraničí.</w:t>
      </w:r>
      <w:r w:rsidR="003A528F" w:rsidRPr="0023521A">
        <w:rPr>
          <w:rFonts w:eastAsia="Times New Roman" w:cs="Calibri"/>
          <w:color w:val="000000" w:themeColor="text1"/>
          <w:lang w:val="cs-CZ"/>
        </w:rPr>
        <w:t xml:space="preserve"> Jedna z přednáškových místností bude zcela věnována rozvoji IT dovedností.</w:t>
      </w:r>
    </w:p>
    <w:p w14:paraId="76C67147" w14:textId="518FE27C" w:rsidR="002C7410" w:rsidRDefault="002C7410" w:rsidP="002C7410">
      <w:pPr>
        <w:spacing w:line="264" w:lineRule="auto"/>
        <w:rPr>
          <w:rFonts w:eastAsia="Times New Roman" w:cs="Calibri"/>
          <w:bCs/>
          <w:i/>
          <w:iCs/>
          <w:color w:val="000000" w:themeColor="text1"/>
          <w:lang w:val="cs-CZ"/>
        </w:rPr>
      </w:pP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lastRenderedPageBreak/>
        <w:t xml:space="preserve">Veletrh </w:t>
      </w:r>
      <w:proofErr w:type="spellStart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Profesia</w:t>
      </w:r>
      <w:proofErr w:type="spellEnd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days</w:t>
      </w:r>
      <w:proofErr w:type="spellEnd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2021 se koná</w:t>
      </w:r>
      <w:r w:rsidR="00494291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ve středu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6</w:t>
      </w:r>
      <w:r w:rsidR="00494291">
        <w:rPr>
          <w:rFonts w:eastAsia="Times New Roman" w:cs="Calibri"/>
          <w:bCs/>
          <w:i/>
          <w:iCs/>
          <w:color w:val="000000" w:themeColor="text1"/>
          <w:lang w:val="cs-CZ"/>
        </w:rPr>
        <w:t>.</w:t>
      </w:r>
      <w:r w:rsidR="00A67C81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(</w:t>
      </w:r>
      <w:r w:rsidR="00A67C81" w:rsidRPr="00A67C81">
        <w:rPr>
          <w:rFonts w:eastAsia="Times New Roman" w:cs="Calibri"/>
          <w:bCs/>
          <w:i/>
          <w:iCs/>
          <w:color w:val="000000" w:themeColor="text1"/>
          <w:lang w:val="cs-CZ"/>
        </w:rPr>
        <w:t>od 9:00 do 19:00</w:t>
      </w:r>
      <w:r w:rsidR="00A64E5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hod</w:t>
      </w:r>
      <w:r w:rsidR="00A67C81">
        <w:rPr>
          <w:rFonts w:eastAsia="Times New Roman" w:cs="Calibri"/>
          <w:bCs/>
          <w:i/>
          <w:iCs/>
          <w:color w:val="000000" w:themeColor="text1"/>
          <w:lang w:val="cs-CZ"/>
        </w:rPr>
        <w:t>)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a</w:t>
      </w:r>
      <w:r w:rsidR="00494291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čtvrtek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7. října</w:t>
      </w:r>
      <w:r w:rsidR="00A67C81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(</w:t>
      </w:r>
      <w:r w:rsidR="007F502B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od </w:t>
      </w:r>
      <w:r w:rsidR="00A67C81" w:rsidRPr="00A67C81">
        <w:rPr>
          <w:rFonts w:eastAsia="Times New Roman" w:cs="Calibri"/>
          <w:bCs/>
          <w:i/>
          <w:iCs/>
          <w:color w:val="000000" w:themeColor="text1"/>
          <w:lang w:val="cs-CZ"/>
        </w:rPr>
        <w:t>9:00 do 17:00</w:t>
      </w:r>
      <w:r w:rsidR="00A64E5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hod</w:t>
      </w:r>
      <w:r w:rsidR="00A67C81">
        <w:rPr>
          <w:rFonts w:eastAsia="Times New Roman" w:cs="Calibri"/>
          <w:bCs/>
          <w:i/>
          <w:iCs/>
          <w:color w:val="000000" w:themeColor="text1"/>
          <w:lang w:val="cs-CZ"/>
        </w:rPr>
        <w:t>)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v areálu</w:t>
      </w:r>
      <w:r w:rsidRPr="0023521A">
        <w:rPr>
          <w:rFonts w:eastAsia="Times New Roman" w:cs="Calibri"/>
          <w:b/>
          <w:i/>
          <w:iCs/>
          <w:color w:val="000000" w:themeColor="text1"/>
          <w:lang w:val="cs-CZ"/>
        </w:rPr>
        <w:t xml:space="preserve"> 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PVA EXPO, Praha-Letňany. Souběžně s </w:t>
      </w:r>
      <w:proofErr w:type="spellStart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Profesia</w:t>
      </w:r>
      <w:proofErr w:type="spellEnd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</w:t>
      </w:r>
      <w:proofErr w:type="spellStart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days</w:t>
      </w:r>
      <w:proofErr w:type="spellEnd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a HR </w:t>
      </w:r>
      <w:proofErr w:type="spellStart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days</w:t>
      </w:r>
      <w:proofErr w:type="spellEnd"/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zde letos proběhne i konference HR Chytře pořádaná Hospodářskou komorou. Vznikne tak největší HR akce roku pro personalisty</w:t>
      </w:r>
      <w:r w:rsidR="000835B0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, kteří tak mohou 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navštívit tři </w:t>
      </w:r>
      <w:r w:rsidR="000835B0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události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na jednom místě. </w:t>
      </w:r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Vstup na </w:t>
      </w:r>
      <w:proofErr w:type="spellStart"/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Pr</w:t>
      </w:r>
      <w:r w:rsidR="000835B0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o</w:t>
      </w:r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fesia</w:t>
      </w:r>
      <w:proofErr w:type="spellEnd"/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</w:t>
      </w:r>
      <w:proofErr w:type="spellStart"/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days</w:t>
      </w:r>
      <w:proofErr w:type="spellEnd"/>
      <w:r w:rsidR="00EC29B2"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 je pro registrované návštěvníky zdarma, i</w:t>
      </w:r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 xml:space="preserve">nformace o programu najdete na </w:t>
      </w:r>
      <w:hyperlink r:id="rId15" w:history="1">
        <w:r w:rsidRPr="0023521A">
          <w:rPr>
            <w:rStyle w:val="Hypertextovodkaz"/>
            <w:rFonts w:eastAsia="Times New Roman" w:cs="Calibri"/>
            <w:bCs/>
            <w:i/>
            <w:iCs/>
            <w:color w:val="000000" w:themeColor="text1"/>
            <w:lang w:val="cs-CZ"/>
          </w:rPr>
          <w:t>profesiadays.cz</w:t>
        </w:r>
      </w:hyperlink>
      <w:r w:rsidRPr="0023521A">
        <w:rPr>
          <w:rFonts w:eastAsia="Times New Roman" w:cs="Calibri"/>
          <w:bCs/>
          <w:i/>
          <w:iCs/>
          <w:color w:val="000000" w:themeColor="text1"/>
          <w:lang w:val="cs-CZ"/>
        </w:rPr>
        <w:t>.</w:t>
      </w:r>
    </w:p>
    <w:p w14:paraId="1261CE14" w14:textId="4D2B9C99" w:rsidR="00FE33F8" w:rsidRDefault="00FE33F8" w:rsidP="002C7410">
      <w:pPr>
        <w:spacing w:line="264" w:lineRule="auto"/>
        <w:rPr>
          <w:rFonts w:eastAsia="Times New Roman" w:cs="Calibri"/>
          <w:bCs/>
          <w:i/>
          <w:iCs/>
          <w:color w:val="000000" w:themeColor="text1"/>
          <w:lang w:val="cs-CZ"/>
        </w:rPr>
      </w:pPr>
    </w:p>
    <w:p w14:paraId="124CE6E7" w14:textId="17674BC5" w:rsidR="00FE33F8" w:rsidRPr="008D061C" w:rsidRDefault="00FE33F8" w:rsidP="002C7410">
      <w:pPr>
        <w:spacing w:line="264" w:lineRule="auto"/>
        <w:rPr>
          <w:rFonts w:eastAsia="Times New Roman" w:cs="Calibri"/>
          <w:bCs/>
          <w:i/>
          <w:iCs/>
          <w:color w:val="4472C4" w:themeColor="accent1"/>
          <w:lang w:val="cs-CZ"/>
        </w:rPr>
      </w:pPr>
      <w:r w:rsidRPr="00FE33F8">
        <w:rPr>
          <w:rFonts w:eastAsia="Times New Roman" w:cs="Calibri"/>
          <w:bCs/>
          <w:i/>
          <w:iCs/>
          <w:color w:val="4472C4" w:themeColor="accent1"/>
          <w:lang w:val="cs-CZ"/>
        </w:rPr>
        <w:t xml:space="preserve">Fotografie vystupujících včetně tiskové kvality najdete na našem </w:t>
      </w:r>
      <w:proofErr w:type="spellStart"/>
      <w:r w:rsidRPr="00FE33F8">
        <w:rPr>
          <w:rFonts w:eastAsia="Times New Roman" w:cs="Calibri"/>
          <w:bCs/>
          <w:i/>
          <w:iCs/>
          <w:color w:val="4472C4" w:themeColor="accent1"/>
          <w:lang w:val="cs-CZ"/>
        </w:rPr>
        <w:t>press</w:t>
      </w:r>
      <w:proofErr w:type="spellEnd"/>
      <w:r w:rsidRPr="00FE33F8">
        <w:rPr>
          <w:rFonts w:eastAsia="Times New Roman" w:cs="Calibri"/>
          <w:bCs/>
          <w:i/>
          <w:iCs/>
          <w:color w:val="4472C4" w:themeColor="accent1"/>
          <w:lang w:val="cs-CZ"/>
        </w:rPr>
        <w:t xml:space="preserve"> centru zde (ve spodní části galerie)</w:t>
      </w:r>
      <w:r w:rsidR="00DC3E51">
        <w:rPr>
          <w:rFonts w:eastAsia="Times New Roman" w:cs="Calibri"/>
          <w:bCs/>
          <w:i/>
          <w:iCs/>
          <w:color w:val="4472C4" w:themeColor="accent1"/>
          <w:lang w:val="cs-CZ"/>
        </w:rPr>
        <w:t xml:space="preserve"> </w:t>
      </w:r>
      <w:hyperlink r:id="rId16" w:history="1">
        <w:r w:rsidR="007F502B" w:rsidRPr="004240B6">
          <w:rPr>
            <w:rStyle w:val="Hypertextovodkaz"/>
            <w:rFonts w:eastAsia="Times New Roman" w:cs="Calibri"/>
            <w:bCs/>
            <w:i/>
            <w:iCs/>
            <w:lang w:val="cs-CZ"/>
          </w:rPr>
          <w:t>http://press.aspen.pr/profesia/fotoarchiv/profesia-days-a-hr-days/</w:t>
        </w:r>
      </w:hyperlink>
    </w:p>
    <w:sectPr w:rsidR="00FE33F8" w:rsidRPr="008D061C" w:rsidSect="004623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210B" w14:textId="77777777" w:rsidR="00C9107D" w:rsidRDefault="00C9107D" w:rsidP="00E175A2">
      <w:pPr>
        <w:spacing w:after="0" w:line="240" w:lineRule="auto"/>
      </w:pPr>
      <w:r>
        <w:separator/>
      </w:r>
    </w:p>
  </w:endnote>
  <w:endnote w:type="continuationSeparator" w:id="0">
    <w:p w14:paraId="47DA35E1" w14:textId="77777777" w:rsidR="00C9107D" w:rsidRDefault="00C9107D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6804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2C04" w14:textId="77777777" w:rsidR="00E572F9" w:rsidRPr="00B60AEB" w:rsidRDefault="00FB20B2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4BAABBE1" wp14:editId="6FF67F27">
          <wp:extent cx="7529830" cy="1129030"/>
          <wp:effectExtent l="0" t="0" r="0" b="0"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5E78E1E5" wp14:editId="5E7EE93A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3" name="obrázek 3" descr="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C0D8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7AC0" w14:textId="77777777" w:rsidR="00C9107D" w:rsidRDefault="00C9107D" w:rsidP="00E175A2">
      <w:pPr>
        <w:spacing w:after="0" w:line="240" w:lineRule="auto"/>
      </w:pPr>
      <w:r>
        <w:separator/>
      </w:r>
    </w:p>
  </w:footnote>
  <w:footnote w:type="continuationSeparator" w:id="0">
    <w:p w14:paraId="378BB1D2" w14:textId="77777777" w:rsidR="00C9107D" w:rsidRDefault="00C9107D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A05E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DEBF" w14:textId="77777777" w:rsidR="00E572F9" w:rsidRDefault="00FB20B2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8E4A49" wp14:editId="18C4A997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4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D2F42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5D6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1E55"/>
    <w:multiLevelType w:val="hybridMultilevel"/>
    <w:tmpl w:val="AD7862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10"/>
    <w:rsid w:val="000035D9"/>
    <w:rsid w:val="00007426"/>
    <w:rsid w:val="000440B6"/>
    <w:rsid w:val="0004622C"/>
    <w:rsid w:val="00067116"/>
    <w:rsid w:val="00067640"/>
    <w:rsid w:val="00070B35"/>
    <w:rsid w:val="00076244"/>
    <w:rsid w:val="000777D5"/>
    <w:rsid w:val="000835B0"/>
    <w:rsid w:val="000A1494"/>
    <w:rsid w:val="000A5D91"/>
    <w:rsid w:val="000B4E91"/>
    <w:rsid w:val="000C1181"/>
    <w:rsid w:val="000C409F"/>
    <w:rsid w:val="000C589A"/>
    <w:rsid w:val="000C5F4D"/>
    <w:rsid w:val="000E7D96"/>
    <w:rsid w:val="000E7DEE"/>
    <w:rsid w:val="000F3FEC"/>
    <w:rsid w:val="000F6353"/>
    <w:rsid w:val="001331C3"/>
    <w:rsid w:val="00164067"/>
    <w:rsid w:val="0017526E"/>
    <w:rsid w:val="00191147"/>
    <w:rsid w:val="001B079F"/>
    <w:rsid w:val="001D0E01"/>
    <w:rsid w:val="001E3639"/>
    <w:rsid w:val="00205185"/>
    <w:rsid w:val="00207571"/>
    <w:rsid w:val="00221699"/>
    <w:rsid w:val="00230A87"/>
    <w:rsid w:val="0023521A"/>
    <w:rsid w:val="00236AE9"/>
    <w:rsid w:val="00241966"/>
    <w:rsid w:val="00260BB4"/>
    <w:rsid w:val="00260BBA"/>
    <w:rsid w:val="00296956"/>
    <w:rsid w:val="00297A41"/>
    <w:rsid w:val="002A0323"/>
    <w:rsid w:val="002C2838"/>
    <w:rsid w:val="002C7410"/>
    <w:rsid w:val="002D0D6E"/>
    <w:rsid w:val="002F2A16"/>
    <w:rsid w:val="00314597"/>
    <w:rsid w:val="0032376F"/>
    <w:rsid w:val="00330F27"/>
    <w:rsid w:val="00334595"/>
    <w:rsid w:val="00361E8A"/>
    <w:rsid w:val="0036522C"/>
    <w:rsid w:val="003957C0"/>
    <w:rsid w:val="003A528F"/>
    <w:rsid w:val="003B1499"/>
    <w:rsid w:val="003C58FA"/>
    <w:rsid w:val="003C5E37"/>
    <w:rsid w:val="003C6089"/>
    <w:rsid w:val="003D44F5"/>
    <w:rsid w:val="003F7E1A"/>
    <w:rsid w:val="004019A2"/>
    <w:rsid w:val="004039C3"/>
    <w:rsid w:val="00422E68"/>
    <w:rsid w:val="00424C92"/>
    <w:rsid w:val="00452172"/>
    <w:rsid w:val="004564C6"/>
    <w:rsid w:val="00461994"/>
    <w:rsid w:val="004623EC"/>
    <w:rsid w:val="004670DA"/>
    <w:rsid w:val="00484700"/>
    <w:rsid w:val="00486763"/>
    <w:rsid w:val="00486F2A"/>
    <w:rsid w:val="00487A8F"/>
    <w:rsid w:val="00494291"/>
    <w:rsid w:val="004B722B"/>
    <w:rsid w:val="004C02D6"/>
    <w:rsid w:val="004E418A"/>
    <w:rsid w:val="004F0AAC"/>
    <w:rsid w:val="005213CE"/>
    <w:rsid w:val="005254F0"/>
    <w:rsid w:val="00536B40"/>
    <w:rsid w:val="00541907"/>
    <w:rsid w:val="00546634"/>
    <w:rsid w:val="00582247"/>
    <w:rsid w:val="00583C62"/>
    <w:rsid w:val="00590C25"/>
    <w:rsid w:val="005A6AAD"/>
    <w:rsid w:val="005B4B52"/>
    <w:rsid w:val="005D3FB0"/>
    <w:rsid w:val="005E7878"/>
    <w:rsid w:val="005F30AF"/>
    <w:rsid w:val="005F4651"/>
    <w:rsid w:val="005F79A6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54F72"/>
    <w:rsid w:val="00675E27"/>
    <w:rsid w:val="006773FA"/>
    <w:rsid w:val="006B6CFE"/>
    <w:rsid w:val="006D15D9"/>
    <w:rsid w:val="006E5A20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25DA"/>
    <w:rsid w:val="007B1F52"/>
    <w:rsid w:val="007B302C"/>
    <w:rsid w:val="007B404A"/>
    <w:rsid w:val="007C57A7"/>
    <w:rsid w:val="007D3176"/>
    <w:rsid w:val="007D38DA"/>
    <w:rsid w:val="007E2301"/>
    <w:rsid w:val="007E447C"/>
    <w:rsid w:val="007F0462"/>
    <w:rsid w:val="007F502B"/>
    <w:rsid w:val="00801896"/>
    <w:rsid w:val="00812098"/>
    <w:rsid w:val="0081666B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061C"/>
    <w:rsid w:val="008D1B72"/>
    <w:rsid w:val="008D4FC1"/>
    <w:rsid w:val="008E6B0A"/>
    <w:rsid w:val="008F67BF"/>
    <w:rsid w:val="00901677"/>
    <w:rsid w:val="009437A2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64E5A"/>
    <w:rsid w:val="00A67C81"/>
    <w:rsid w:val="00A73C85"/>
    <w:rsid w:val="00A850AE"/>
    <w:rsid w:val="00A96126"/>
    <w:rsid w:val="00AC227C"/>
    <w:rsid w:val="00AD21CF"/>
    <w:rsid w:val="00AD30F0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2E24"/>
    <w:rsid w:val="00B3621A"/>
    <w:rsid w:val="00B57604"/>
    <w:rsid w:val="00B60AEB"/>
    <w:rsid w:val="00B613B9"/>
    <w:rsid w:val="00B62FEF"/>
    <w:rsid w:val="00B6604D"/>
    <w:rsid w:val="00B92172"/>
    <w:rsid w:val="00BD0C04"/>
    <w:rsid w:val="00BF3271"/>
    <w:rsid w:val="00C32D98"/>
    <w:rsid w:val="00C35A36"/>
    <w:rsid w:val="00C42D79"/>
    <w:rsid w:val="00C47D7C"/>
    <w:rsid w:val="00C62DF3"/>
    <w:rsid w:val="00C70294"/>
    <w:rsid w:val="00C71368"/>
    <w:rsid w:val="00C9107D"/>
    <w:rsid w:val="00C95086"/>
    <w:rsid w:val="00CB5C62"/>
    <w:rsid w:val="00CC53B6"/>
    <w:rsid w:val="00D04027"/>
    <w:rsid w:val="00D07219"/>
    <w:rsid w:val="00D25A7C"/>
    <w:rsid w:val="00D32A02"/>
    <w:rsid w:val="00D350E8"/>
    <w:rsid w:val="00D47CBA"/>
    <w:rsid w:val="00D559A1"/>
    <w:rsid w:val="00D72DAA"/>
    <w:rsid w:val="00D77D8A"/>
    <w:rsid w:val="00D84CB0"/>
    <w:rsid w:val="00D93EC3"/>
    <w:rsid w:val="00D95430"/>
    <w:rsid w:val="00D97316"/>
    <w:rsid w:val="00DA06B5"/>
    <w:rsid w:val="00DC05BF"/>
    <w:rsid w:val="00DC11D2"/>
    <w:rsid w:val="00DC3E51"/>
    <w:rsid w:val="00DC4B65"/>
    <w:rsid w:val="00DD5104"/>
    <w:rsid w:val="00DD57E2"/>
    <w:rsid w:val="00DD5BB0"/>
    <w:rsid w:val="00DE4099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77C3D"/>
    <w:rsid w:val="00E92C43"/>
    <w:rsid w:val="00E94746"/>
    <w:rsid w:val="00EB0AF6"/>
    <w:rsid w:val="00EB3A22"/>
    <w:rsid w:val="00EC29B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074F8"/>
    <w:rsid w:val="00F17181"/>
    <w:rsid w:val="00F22058"/>
    <w:rsid w:val="00F25F72"/>
    <w:rsid w:val="00F26285"/>
    <w:rsid w:val="00F464A1"/>
    <w:rsid w:val="00F50090"/>
    <w:rsid w:val="00F6419C"/>
    <w:rsid w:val="00F658C1"/>
    <w:rsid w:val="00F70842"/>
    <w:rsid w:val="00F86184"/>
    <w:rsid w:val="00F90BE5"/>
    <w:rsid w:val="00F926DD"/>
    <w:rsid w:val="00FA3670"/>
    <w:rsid w:val="00FA3F7E"/>
    <w:rsid w:val="00FB20B2"/>
    <w:rsid w:val="00FD7A2C"/>
    <w:rsid w:val="00FE2954"/>
    <w:rsid w:val="00FE2D40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D3F05"/>
  <w15:chartTrackingRefBased/>
  <w15:docId w15:val="{B8C700C2-8F32-45EE-9E1B-B216C6D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6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2C741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C7410"/>
    <w:rPr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C62DF3"/>
    <w:rPr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62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23521A"/>
    <w:pPr>
      <w:ind w:left="720"/>
      <w:contextualSpacing/>
    </w:pPr>
  </w:style>
  <w:style w:type="paragraph" w:customStyle="1" w:styleId="text-build-content">
    <w:name w:val="text-build-content"/>
    <w:basedOn w:val="Normln"/>
    <w:rsid w:val="00A6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A6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http://www.profesiadays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ess.aspen.pr/profesia/fotoarchiv/profesia-days-a-hr-day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ofesiadays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yperlink" Target="http://www.profesiadays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1</TotalTime>
  <Pages>3</Pages>
  <Words>999</Words>
  <Characters>5895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6881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 - ASPEN.PR</cp:lastModifiedBy>
  <cp:revision>2</cp:revision>
  <cp:lastPrinted>2015-08-10T16:31:00Z</cp:lastPrinted>
  <dcterms:created xsi:type="dcterms:W3CDTF">2021-10-05T07:51:00Z</dcterms:created>
  <dcterms:modified xsi:type="dcterms:W3CDTF">2021-10-05T07:51:00Z</dcterms:modified>
</cp:coreProperties>
</file>